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45" w:rsidRDefault="006D1545" w:rsidP="00880CE9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6D1545" w:rsidRDefault="006D1545" w:rsidP="00880CE9">
      <w:pPr>
        <w:shd w:val="clear" w:color="auto" w:fill="FFFFFF"/>
        <w:jc w:val="center"/>
      </w:pPr>
      <w:r>
        <w:rPr>
          <w:b/>
          <w:bCs/>
          <w:spacing w:val="-3"/>
          <w:sz w:val="28"/>
          <w:szCs w:val="28"/>
        </w:rPr>
        <w:t>АДМИНИСТРАЦИЯ   КОЖЕВНИКОВСКОГО   РАЙОНА</w:t>
      </w:r>
    </w:p>
    <w:p w:rsidR="006D1545" w:rsidRDefault="006D1545">
      <w:pPr>
        <w:shd w:val="clear" w:color="auto" w:fill="FFFFFF"/>
        <w:spacing w:before="348"/>
        <w:ind w:left="3355"/>
      </w:pPr>
      <w:r>
        <w:rPr>
          <w:b/>
          <w:bCs/>
          <w:spacing w:val="-3"/>
          <w:sz w:val="28"/>
          <w:szCs w:val="28"/>
        </w:rPr>
        <w:t>ПОСТАНОВЛЕНИЕ</w:t>
      </w:r>
    </w:p>
    <w:p w:rsidR="006D1545" w:rsidRDefault="006D1545" w:rsidP="00880CE9">
      <w:pPr>
        <w:shd w:val="clear" w:color="auto" w:fill="FFFFFF"/>
        <w:tabs>
          <w:tab w:val="left" w:pos="2266"/>
          <w:tab w:val="left" w:pos="8316"/>
        </w:tabs>
        <w:rPr>
          <w:bCs/>
          <w:iCs/>
          <w:spacing w:val="-8"/>
          <w:w w:val="136"/>
          <w:sz w:val="24"/>
          <w:szCs w:val="24"/>
        </w:rPr>
      </w:pPr>
    </w:p>
    <w:p w:rsidR="006D1545" w:rsidRPr="00880CE9" w:rsidRDefault="006D1545" w:rsidP="00880CE9">
      <w:pPr>
        <w:rPr>
          <w:sz w:val="24"/>
          <w:szCs w:val="24"/>
        </w:rPr>
      </w:pPr>
      <w:r w:rsidRPr="00880CE9">
        <w:rPr>
          <w:sz w:val="24"/>
          <w:szCs w:val="24"/>
        </w:rPr>
        <w:t xml:space="preserve">06.09.2012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880CE9">
        <w:rPr>
          <w:sz w:val="24"/>
          <w:szCs w:val="24"/>
        </w:rPr>
        <w:t>№ 811</w:t>
      </w:r>
    </w:p>
    <w:p w:rsidR="006D1545" w:rsidRPr="00880CE9" w:rsidRDefault="006D1545" w:rsidP="00880CE9">
      <w:pPr>
        <w:shd w:val="clear" w:color="auto" w:fill="FFFFFF"/>
        <w:tabs>
          <w:tab w:val="left" w:pos="8316"/>
          <w:tab w:val="left" w:pos="8505"/>
        </w:tabs>
        <w:jc w:val="center"/>
        <w:rPr>
          <w:bCs/>
          <w:iCs/>
          <w:spacing w:val="-8"/>
          <w:w w:val="136"/>
          <w:sz w:val="24"/>
          <w:szCs w:val="24"/>
        </w:rPr>
      </w:pPr>
      <w:r>
        <w:rPr>
          <w:b/>
          <w:bCs/>
          <w:spacing w:val="-3"/>
          <w:sz w:val="16"/>
          <w:szCs w:val="16"/>
        </w:rPr>
        <w:t>с. Кожевниково       Кожевниковского района     Томской области</w:t>
      </w:r>
    </w:p>
    <w:p w:rsidR="006D1545" w:rsidRDefault="006D1545" w:rsidP="00880CE9">
      <w:pPr>
        <w:shd w:val="clear" w:color="auto" w:fill="FFFFFF"/>
        <w:spacing w:before="739" w:line="278" w:lineRule="exact"/>
        <w:ind w:left="420" w:hanging="154"/>
        <w:jc w:val="center"/>
      </w:pPr>
      <w:r>
        <w:rPr>
          <w:spacing w:val="-2"/>
          <w:sz w:val="24"/>
          <w:szCs w:val="24"/>
        </w:rPr>
        <w:t xml:space="preserve">Об утверждении Положения о подъемных молодым специалистам, поступившим на </w:t>
      </w:r>
      <w:r>
        <w:rPr>
          <w:spacing w:val="-1"/>
          <w:sz w:val="24"/>
          <w:szCs w:val="24"/>
        </w:rPr>
        <w:t>работу в муниципальные образовательные учреждения Кожевниковского района</w:t>
      </w:r>
    </w:p>
    <w:p w:rsidR="006D1545" w:rsidRDefault="006D1545" w:rsidP="00880CE9">
      <w:pPr>
        <w:shd w:val="clear" w:color="auto" w:fill="FFFFFF"/>
        <w:spacing w:before="252" w:line="276" w:lineRule="exact"/>
        <w:ind w:left="46" w:right="-91" w:firstLine="679"/>
        <w:jc w:val="both"/>
      </w:pPr>
      <w:r>
        <w:rPr>
          <w:sz w:val="24"/>
          <w:szCs w:val="24"/>
        </w:rPr>
        <w:t xml:space="preserve">В связи с необходимостью укомплектования кадрами муниципальных </w:t>
      </w:r>
      <w:r>
        <w:rPr>
          <w:spacing w:val="-1"/>
          <w:sz w:val="24"/>
          <w:szCs w:val="24"/>
        </w:rPr>
        <w:t xml:space="preserve">учреждений образования Кожевниковского района, в целях закрепления молодых </w:t>
      </w:r>
      <w:r>
        <w:rPr>
          <w:spacing w:val="-2"/>
          <w:sz w:val="24"/>
          <w:szCs w:val="24"/>
        </w:rPr>
        <w:t xml:space="preserve">специалистов, окончивших учебные заведения высшего профессионального и среднего </w:t>
      </w:r>
      <w:r>
        <w:rPr>
          <w:sz w:val="24"/>
          <w:szCs w:val="24"/>
        </w:rPr>
        <w:t>профессионального образования и поступивших на работу в муниципальные образовательные учреждения Кожевниковского района,</w:t>
      </w:r>
    </w:p>
    <w:p w:rsidR="006D1545" w:rsidRDefault="006D1545">
      <w:pPr>
        <w:shd w:val="clear" w:color="auto" w:fill="FFFFFF"/>
        <w:spacing w:before="281"/>
        <w:ind w:left="43"/>
      </w:pPr>
      <w:r>
        <w:rPr>
          <w:spacing w:val="-4"/>
          <w:sz w:val="24"/>
          <w:szCs w:val="24"/>
        </w:rPr>
        <w:t>ПОСТАНОВЛЯЮ:</w:t>
      </w:r>
    </w:p>
    <w:p w:rsidR="006D1545" w:rsidRDefault="006D1545" w:rsidP="00880CE9">
      <w:pPr>
        <w:numPr>
          <w:ilvl w:val="0"/>
          <w:numId w:val="1"/>
        </w:numPr>
        <w:shd w:val="clear" w:color="auto" w:fill="FFFFFF"/>
        <w:tabs>
          <w:tab w:val="left" w:pos="444"/>
          <w:tab w:val="left" w:pos="9356"/>
        </w:tabs>
        <w:spacing w:before="281" w:line="276" w:lineRule="exact"/>
        <w:ind w:left="48" w:right="-91"/>
        <w:jc w:val="both"/>
        <w:rPr>
          <w:spacing w:val="-24"/>
          <w:sz w:val="24"/>
          <w:szCs w:val="24"/>
        </w:rPr>
      </w:pPr>
      <w:r>
        <w:rPr>
          <w:spacing w:val="-1"/>
          <w:sz w:val="24"/>
          <w:szCs w:val="24"/>
        </w:rPr>
        <w:t>Утвердить Положение о выплате подъемных молодым специалистам, поступившим на работу в муниципальные образовательные учреждения Кожевниковского района Томской области согласно приложению 1.</w:t>
      </w:r>
    </w:p>
    <w:p w:rsidR="006D1545" w:rsidRDefault="006D1545" w:rsidP="00880CE9">
      <w:pPr>
        <w:numPr>
          <w:ilvl w:val="0"/>
          <w:numId w:val="1"/>
        </w:numPr>
        <w:shd w:val="clear" w:color="auto" w:fill="FFFFFF"/>
        <w:tabs>
          <w:tab w:val="left" w:pos="444"/>
        </w:tabs>
        <w:spacing w:before="2" w:line="276" w:lineRule="exact"/>
        <w:ind w:left="48" w:right="-91"/>
        <w:jc w:val="both"/>
        <w:rPr>
          <w:spacing w:val="-14"/>
          <w:sz w:val="24"/>
          <w:szCs w:val="24"/>
        </w:rPr>
      </w:pPr>
      <w:r>
        <w:rPr>
          <w:spacing w:val="-1"/>
          <w:sz w:val="24"/>
          <w:szCs w:val="24"/>
        </w:rPr>
        <w:t xml:space="preserve">Положение о выплате подъемных молодым специалистам, поступившим на работу </w:t>
      </w:r>
      <w:r>
        <w:rPr>
          <w:spacing w:val="-2"/>
          <w:sz w:val="24"/>
          <w:szCs w:val="24"/>
        </w:rPr>
        <w:t xml:space="preserve">в муниципальные образовательные учреждения Кожевниковского района разместить на </w:t>
      </w:r>
      <w:r>
        <w:rPr>
          <w:sz w:val="24"/>
          <w:szCs w:val="24"/>
        </w:rPr>
        <w:t>официальном сайте администрации МО Кожевниковский район.</w:t>
      </w:r>
    </w:p>
    <w:p w:rsidR="006D1545" w:rsidRDefault="006D1545" w:rsidP="00880CE9">
      <w:pPr>
        <w:numPr>
          <w:ilvl w:val="0"/>
          <w:numId w:val="1"/>
        </w:numPr>
        <w:shd w:val="clear" w:color="auto" w:fill="FFFFFF"/>
        <w:tabs>
          <w:tab w:val="left" w:pos="444"/>
        </w:tabs>
        <w:spacing w:line="276" w:lineRule="exact"/>
        <w:ind w:left="48" w:right="-91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Отделу образования администрации Кожевниковского района при выплате подъемных молодым специалистам, поступившим на работу в муниципальные </w:t>
      </w:r>
      <w:r>
        <w:rPr>
          <w:spacing w:val="-1"/>
          <w:sz w:val="24"/>
          <w:szCs w:val="24"/>
        </w:rPr>
        <w:t xml:space="preserve">образовательные учреждения Кожевниковского района руководствоваться настоящим </w:t>
      </w:r>
      <w:r>
        <w:rPr>
          <w:sz w:val="24"/>
          <w:szCs w:val="24"/>
        </w:rPr>
        <w:t>Положением.</w:t>
      </w:r>
    </w:p>
    <w:p w:rsidR="006D1545" w:rsidRDefault="006D1545" w:rsidP="00880CE9">
      <w:pPr>
        <w:shd w:val="clear" w:color="auto" w:fill="FFFFFF"/>
        <w:tabs>
          <w:tab w:val="left" w:pos="386"/>
        </w:tabs>
        <w:spacing w:line="276" w:lineRule="exact"/>
        <w:ind w:left="55" w:right="-91"/>
        <w:jc w:val="both"/>
      </w:pPr>
      <w:r>
        <w:rPr>
          <w:spacing w:val="-14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Настоящее постановление вступает в силу с даты его подписания и распространяет </w:t>
      </w:r>
      <w:r>
        <w:rPr>
          <w:sz w:val="24"/>
          <w:szCs w:val="24"/>
        </w:rPr>
        <w:t>свое    действие    на    правоотношения,    возникшие    с    01     января    2012    года.</w:t>
      </w:r>
    </w:p>
    <w:p w:rsidR="006D1545" w:rsidRDefault="006D1545" w:rsidP="00880CE9">
      <w:pPr>
        <w:shd w:val="clear" w:color="auto" w:fill="FFFFFF"/>
        <w:tabs>
          <w:tab w:val="left" w:pos="552"/>
        </w:tabs>
        <w:spacing w:after="732" w:line="276" w:lineRule="exact"/>
        <w:ind w:left="58" w:right="-91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  <w:t>Контроль исполнения данного постановления возложить на заместителя Главы района по социальной политике, начальника отдела образования Н.А. Крайсман.</w:t>
      </w:r>
    </w:p>
    <w:p w:rsidR="006D1545" w:rsidRDefault="006D1545" w:rsidP="00880CE9">
      <w:pPr>
        <w:shd w:val="clear" w:color="auto" w:fill="FFFFFF"/>
        <w:tabs>
          <w:tab w:val="left" w:pos="552"/>
        </w:tabs>
        <w:spacing w:after="732" w:line="276" w:lineRule="exact"/>
        <w:ind w:right="182"/>
        <w:jc w:val="both"/>
        <w:sectPr w:rsidR="006D1545" w:rsidSect="00880CE9">
          <w:type w:val="continuous"/>
          <w:pgSz w:w="11909" w:h="16834"/>
          <w:pgMar w:top="1440" w:right="852" w:bottom="720" w:left="1650" w:header="720" w:footer="720" w:gutter="0"/>
          <w:cols w:space="60"/>
          <w:noEndnote/>
        </w:sectPr>
      </w:pPr>
    </w:p>
    <w:p w:rsidR="006D1545" w:rsidRDefault="006D1545">
      <w:pPr>
        <w:framePr w:h="740" w:hSpace="38" w:wrap="notBeside" w:vAnchor="text" w:hAnchor="margin" w:x="4727" w:y="1"/>
        <w:rPr>
          <w:sz w:val="24"/>
          <w:szCs w:val="24"/>
        </w:rPr>
      </w:pPr>
    </w:p>
    <w:p w:rsidR="006D1545" w:rsidRDefault="006D1545">
      <w:pPr>
        <w:shd w:val="clear" w:color="auto" w:fill="FFFFFF"/>
        <w:spacing w:before="264" w:line="274" w:lineRule="exact"/>
        <w:ind w:left="67" w:right="7507"/>
        <w:sectPr w:rsidR="006D1545">
          <w:type w:val="continuous"/>
          <w:pgSz w:w="11909" w:h="16834"/>
          <w:pgMar w:top="1440" w:right="994" w:bottom="720" w:left="1650" w:header="720" w:footer="720" w:gutter="0"/>
          <w:cols w:space="60"/>
          <w:noEndnote/>
        </w:sectPr>
      </w:pPr>
    </w:p>
    <w:p w:rsidR="006D1545" w:rsidRDefault="006D1545" w:rsidP="00880CE9">
      <w:pPr>
        <w:shd w:val="clear" w:color="auto" w:fill="FFFFFF"/>
        <w:spacing w:line="283" w:lineRule="exact"/>
        <w:ind w:left="4567" w:firstLine="389"/>
        <w:jc w:val="right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Приложение 1 </w:t>
      </w:r>
    </w:p>
    <w:p w:rsidR="006D1545" w:rsidRDefault="006D1545" w:rsidP="00880CE9">
      <w:pPr>
        <w:shd w:val="clear" w:color="auto" w:fill="FFFFFF"/>
        <w:spacing w:line="283" w:lineRule="exact"/>
        <w:ind w:left="4567" w:firstLine="389"/>
        <w:jc w:val="right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 xml:space="preserve">к постановлению </w:t>
      </w:r>
      <w:r>
        <w:rPr>
          <w:spacing w:val="-3"/>
          <w:sz w:val="24"/>
          <w:szCs w:val="24"/>
        </w:rPr>
        <w:t xml:space="preserve">Администрации Кожевниковского района </w:t>
      </w:r>
    </w:p>
    <w:p w:rsidR="006D1545" w:rsidRDefault="006D1545" w:rsidP="00880CE9">
      <w:pPr>
        <w:shd w:val="clear" w:color="auto" w:fill="FFFFFF"/>
        <w:spacing w:line="283" w:lineRule="exact"/>
        <w:ind w:left="4567" w:firstLine="389"/>
        <w:jc w:val="right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от 06.09.2012 № 811</w:t>
      </w:r>
    </w:p>
    <w:p w:rsidR="006D1545" w:rsidRDefault="006D1545" w:rsidP="00880CE9">
      <w:pPr>
        <w:shd w:val="clear" w:color="auto" w:fill="FFFFFF"/>
        <w:spacing w:before="223"/>
        <w:rPr>
          <w:b/>
          <w:bCs/>
          <w:spacing w:val="-3"/>
          <w:sz w:val="24"/>
          <w:szCs w:val="24"/>
        </w:rPr>
      </w:pPr>
    </w:p>
    <w:p w:rsidR="006D1545" w:rsidRDefault="006D1545" w:rsidP="00880CE9">
      <w:pPr>
        <w:shd w:val="clear" w:color="auto" w:fill="FFFFFF"/>
        <w:spacing w:before="223"/>
        <w:jc w:val="center"/>
      </w:pPr>
      <w:r>
        <w:rPr>
          <w:b/>
          <w:bCs/>
          <w:spacing w:val="-3"/>
          <w:sz w:val="24"/>
          <w:szCs w:val="24"/>
        </w:rPr>
        <w:t>ПОЛОЖЕНИЕ</w:t>
      </w:r>
    </w:p>
    <w:p w:rsidR="006D1545" w:rsidRDefault="006D1545" w:rsidP="00880CE9">
      <w:pPr>
        <w:shd w:val="clear" w:color="auto" w:fill="FFFFFF"/>
        <w:spacing w:line="276" w:lineRule="exact"/>
        <w:ind w:left="996" w:right="451" w:hanging="996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 подъёмных молодым специалистам, поступившим на работу в муниципальные</w:t>
      </w:r>
    </w:p>
    <w:p w:rsidR="006D1545" w:rsidRDefault="006D1545" w:rsidP="00880CE9">
      <w:pPr>
        <w:shd w:val="clear" w:color="auto" w:fill="FFFFFF"/>
        <w:spacing w:line="276" w:lineRule="exact"/>
        <w:ind w:left="996" w:right="451" w:hanging="996"/>
        <w:jc w:val="center"/>
      </w:pPr>
      <w:r>
        <w:rPr>
          <w:spacing w:val="-1"/>
          <w:sz w:val="24"/>
          <w:szCs w:val="24"/>
        </w:rPr>
        <w:t>образовательные учреждения Кожевниковского района.</w:t>
      </w:r>
    </w:p>
    <w:p w:rsidR="006D1545" w:rsidRDefault="006D1545" w:rsidP="00880CE9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554" w:line="276" w:lineRule="exact"/>
        <w:ind w:left="461" w:hanging="348"/>
        <w:jc w:val="both"/>
        <w:rPr>
          <w:spacing w:val="-24"/>
          <w:sz w:val="24"/>
          <w:szCs w:val="24"/>
        </w:rPr>
      </w:pPr>
      <w:r>
        <w:rPr>
          <w:spacing w:val="-2"/>
          <w:sz w:val="24"/>
          <w:szCs w:val="24"/>
        </w:rPr>
        <w:t xml:space="preserve">Настоящее Положение определяет порядок назначения и размер единовременной </w:t>
      </w:r>
      <w:r>
        <w:rPr>
          <w:sz w:val="24"/>
          <w:szCs w:val="24"/>
        </w:rPr>
        <w:t xml:space="preserve">выплаты подъемных молодым специалистам, окончившим учебные заведения </w:t>
      </w:r>
      <w:r>
        <w:rPr>
          <w:spacing w:val="-2"/>
          <w:sz w:val="24"/>
          <w:szCs w:val="24"/>
        </w:rPr>
        <w:t xml:space="preserve">среднего и высшего профессионального образования и поступившим на работу в муниципальные образовательные учреждения Кожевниковского района Томской </w:t>
      </w:r>
      <w:r>
        <w:rPr>
          <w:sz w:val="24"/>
          <w:szCs w:val="24"/>
        </w:rPr>
        <w:t>области (далее - молодым специалистам).</w:t>
      </w:r>
    </w:p>
    <w:p w:rsidR="006D1545" w:rsidRDefault="006D1545" w:rsidP="00880CE9">
      <w:pPr>
        <w:numPr>
          <w:ilvl w:val="0"/>
          <w:numId w:val="2"/>
        </w:numPr>
        <w:shd w:val="clear" w:color="auto" w:fill="FFFFFF"/>
        <w:tabs>
          <w:tab w:val="left" w:pos="461"/>
        </w:tabs>
        <w:spacing w:before="2" w:line="276" w:lineRule="exact"/>
        <w:ind w:left="461" w:right="902" w:hanging="348"/>
        <w:jc w:val="both"/>
        <w:rPr>
          <w:spacing w:val="-13"/>
          <w:sz w:val="24"/>
          <w:szCs w:val="24"/>
        </w:rPr>
      </w:pPr>
      <w:r>
        <w:rPr>
          <w:spacing w:val="-2"/>
          <w:sz w:val="24"/>
          <w:szCs w:val="24"/>
        </w:rPr>
        <w:t xml:space="preserve">Основанием назначения единовременной выплаты подъемных молодым </w:t>
      </w:r>
      <w:r>
        <w:rPr>
          <w:spacing w:val="-1"/>
          <w:sz w:val="24"/>
          <w:szCs w:val="24"/>
        </w:rPr>
        <w:t>специалистам является одновременное наличие следующих условий:</w:t>
      </w:r>
    </w:p>
    <w:p w:rsidR="006D1545" w:rsidRDefault="006D1545" w:rsidP="00880CE9">
      <w:pPr>
        <w:jc w:val="both"/>
        <w:rPr>
          <w:sz w:val="2"/>
          <w:szCs w:val="2"/>
        </w:rPr>
      </w:pPr>
    </w:p>
    <w:p w:rsidR="006D1545" w:rsidRDefault="006D1545" w:rsidP="00880CE9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2" w:line="276" w:lineRule="exact"/>
        <w:ind w:left="463" w:right="1805"/>
        <w:jc w:val="both"/>
        <w:rPr>
          <w:spacing w:val="-18"/>
          <w:sz w:val="24"/>
          <w:szCs w:val="24"/>
        </w:rPr>
      </w:pPr>
      <w:r>
        <w:rPr>
          <w:spacing w:val="-3"/>
          <w:sz w:val="24"/>
          <w:szCs w:val="24"/>
        </w:rPr>
        <w:t xml:space="preserve">окончание образовательного учреждения среднего и высшего </w:t>
      </w:r>
      <w:r>
        <w:rPr>
          <w:sz w:val="24"/>
          <w:szCs w:val="24"/>
        </w:rPr>
        <w:t>профессионального образования;</w:t>
      </w:r>
    </w:p>
    <w:p w:rsidR="006D1545" w:rsidRDefault="006D1545" w:rsidP="00880CE9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76" w:lineRule="exact"/>
        <w:ind w:left="463"/>
        <w:jc w:val="both"/>
        <w:rPr>
          <w:spacing w:val="-6"/>
          <w:sz w:val="24"/>
          <w:szCs w:val="24"/>
        </w:rPr>
      </w:pPr>
      <w:r>
        <w:rPr>
          <w:spacing w:val="-2"/>
          <w:sz w:val="24"/>
          <w:szCs w:val="24"/>
        </w:rPr>
        <w:t xml:space="preserve">поступление на работу впервые по полученной специальности по трудовому </w:t>
      </w:r>
      <w:r>
        <w:rPr>
          <w:spacing w:val="-1"/>
          <w:sz w:val="24"/>
          <w:szCs w:val="24"/>
        </w:rPr>
        <w:t xml:space="preserve">договору (контракту), заключенному на срок не менее одного года, в </w:t>
      </w:r>
      <w:r>
        <w:rPr>
          <w:sz w:val="24"/>
          <w:szCs w:val="24"/>
        </w:rPr>
        <w:t>муниципальное образовательное учреждение.</w:t>
      </w:r>
    </w:p>
    <w:p w:rsidR="006D1545" w:rsidRDefault="006D1545" w:rsidP="00880CE9">
      <w:pPr>
        <w:shd w:val="clear" w:color="auto" w:fill="FFFFFF"/>
        <w:tabs>
          <w:tab w:val="left" w:pos="461"/>
        </w:tabs>
        <w:spacing w:before="2" w:line="276" w:lineRule="exact"/>
        <w:ind w:left="461" w:right="451" w:hanging="34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Для назначения единовременной выплаты подъемных молодые специалисты</w:t>
      </w:r>
      <w:r>
        <w:rPr>
          <w:spacing w:val="-2"/>
          <w:sz w:val="24"/>
          <w:szCs w:val="24"/>
        </w:rPr>
        <w:br/>
      </w:r>
      <w:r>
        <w:rPr>
          <w:sz w:val="24"/>
          <w:szCs w:val="24"/>
        </w:rPr>
        <w:t>представляют следующий перечень документов:</w:t>
      </w:r>
    </w:p>
    <w:p w:rsidR="006D1545" w:rsidRDefault="006D1545" w:rsidP="00880CE9">
      <w:pPr>
        <w:numPr>
          <w:ilvl w:val="0"/>
          <w:numId w:val="4"/>
        </w:numPr>
        <w:shd w:val="clear" w:color="auto" w:fill="FFFFFF"/>
        <w:tabs>
          <w:tab w:val="left" w:pos="722"/>
        </w:tabs>
        <w:spacing w:before="5" w:line="276" w:lineRule="exact"/>
        <w:ind w:left="473"/>
        <w:jc w:val="both"/>
        <w:rPr>
          <w:spacing w:val="-21"/>
          <w:sz w:val="24"/>
          <w:szCs w:val="24"/>
        </w:rPr>
      </w:pPr>
      <w:r>
        <w:rPr>
          <w:spacing w:val="-1"/>
          <w:sz w:val="24"/>
          <w:szCs w:val="24"/>
        </w:rPr>
        <w:t>личное заявление о единовременной выплате подъемных;</w:t>
      </w:r>
    </w:p>
    <w:p w:rsidR="006D1545" w:rsidRDefault="006D1545" w:rsidP="00880CE9">
      <w:pPr>
        <w:numPr>
          <w:ilvl w:val="0"/>
          <w:numId w:val="4"/>
        </w:numPr>
        <w:shd w:val="clear" w:color="auto" w:fill="FFFFFF"/>
        <w:tabs>
          <w:tab w:val="left" w:pos="722"/>
        </w:tabs>
        <w:spacing w:line="276" w:lineRule="exact"/>
        <w:ind w:left="473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копию документа, удостоверяющего личность;</w:t>
      </w:r>
    </w:p>
    <w:p w:rsidR="006D1545" w:rsidRDefault="006D1545" w:rsidP="00880CE9">
      <w:pPr>
        <w:numPr>
          <w:ilvl w:val="0"/>
          <w:numId w:val="4"/>
        </w:numPr>
        <w:shd w:val="clear" w:color="auto" w:fill="FFFFFF"/>
        <w:tabs>
          <w:tab w:val="left" w:pos="722"/>
        </w:tabs>
        <w:spacing w:line="276" w:lineRule="exact"/>
        <w:ind w:left="473"/>
        <w:jc w:val="both"/>
        <w:rPr>
          <w:spacing w:val="-12"/>
          <w:sz w:val="24"/>
          <w:szCs w:val="24"/>
        </w:rPr>
      </w:pPr>
      <w:r>
        <w:rPr>
          <w:spacing w:val="-1"/>
          <w:sz w:val="24"/>
          <w:szCs w:val="24"/>
        </w:rPr>
        <w:t>копии документов о среднем или высшем профессиональном образовании;</w:t>
      </w:r>
    </w:p>
    <w:p w:rsidR="006D1545" w:rsidRDefault="006D1545" w:rsidP="00880CE9">
      <w:pPr>
        <w:numPr>
          <w:ilvl w:val="0"/>
          <w:numId w:val="4"/>
        </w:numPr>
        <w:shd w:val="clear" w:color="auto" w:fill="FFFFFF"/>
        <w:tabs>
          <w:tab w:val="left" w:pos="722"/>
        </w:tabs>
        <w:spacing w:line="276" w:lineRule="exact"/>
        <w:ind w:left="473"/>
        <w:jc w:val="both"/>
        <w:rPr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>трудовую книжку.</w:t>
      </w:r>
    </w:p>
    <w:p w:rsidR="006D1545" w:rsidRDefault="006D1545" w:rsidP="00880CE9">
      <w:pPr>
        <w:jc w:val="both"/>
        <w:rPr>
          <w:sz w:val="2"/>
          <w:szCs w:val="2"/>
        </w:rPr>
      </w:pPr>
    </w:p>
    <w:p w:rsidR="006D1545" w:rsidRDefault="006D1545" w:rsidP="00880CE9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" w:line="276" w:lineRule="exact"/>
        <w:ind w:left="461" w:hanging="348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Решение о назначении единовременной выплаты подъемных принимается отделом образования Администрации Кожевниковского района по представлению руководителя муниципального образовательного учреждения и </w:t>
      </w:r>
      <w:r>
        <w:rPr>
          <w:sz w:val="24"/>
          <w:szCs w:val="24"/>
        </w:rPr>
        <w:t>оформляется приказом начальника отдела образования.</w:t>
      </w:r>
    </w:p>
    <w:p w:rsidR="006D1545" w:rsidRDefault="006D1545" w:rsidP="00880CE9">
      <w:pPr>
        <w:numPr>
          <w:ilvl w:val="0"/>
          <w:numId w:val="5"/>
        </w:numPr>
        <w:shd w:val="clear" w:color="auto" w:fill="FFFFFF"/>
        <w:tabs>
          <w:tab w:val="left" w:pos="461"/>
        </w:tabs>
        <w:spacing w:before="2" w:after="1109" w:line="276" w:lineRule="exact"/>
        <w:ind w:left="461" w:hanging="348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Размер единовременной выплаты подъемных составляет два должностных оклада </w:t>
      </w:r>
      <w:r>
        <w:rPr>
          <w:spacing w:val="-1"/>
          <w:sz w:val="24"/>
          <w:szCs w:val="24"/>
        </w:rPr>
        <w:t xml:space="preserve">по соответствующей педагогической должности с учетом районного </w:t>
      </w:r>
      <w:r>
        <w:rPr>
          <w:spacing w:val="-2"/>
          <w:sz w:val="24"/>
          <w:szCs w:val="24"/>
        </w:rPr>
        <w:t xml:space="preserve">коэффициента, и выплачивается один раз. Источником единовременной выплаты </w:t>
      </w:r>
      <w:r>
        <w:rPr>
          <w:sz w:val="24"/>
          <w:szCs w:val="24"/>
        </w:rPr>
        <w:t>подъемных является бюджет МО Кожевниковский район.</w:t>
      </w:r>
    </w:p>
    <w:p w:rsidR="006D1545" w:rsidRDefault="006D1545" w:rsidP="00880CE9">
      <w:pPr>
        <w:shd w:val="clear" w:color="auto" w:fill="FFFFFF"/>
        <w:tabs>
          <w:tab w:val="left" w:pos="461"/>
        </w:tabs>
        <w:spacing w:before="2" w:after="1109" w:line="276" w:lineRule="exact"/>
        <w:ind w:left="461" w:hanging="348"/>
        <w:jc w:val="both"/>
        <w:rPr>
          <w:spacing w:val="-14"/>
          <w:sz w:val="24"/>
          <w:szCs w:val="24"/>
        </w:rPr>
        <w:sectPr w:rsidR="006D1545">
          <w:pgSz w:w="11909" w:h="16834"/>
          <w:pgMar w:top="913" w:right="1032" w:bottom="360" w:left="2028" w:header="720" w:footer="720" w:gutter="0"/>
          <w:cols w:space="60"/>
          <w:noEndnote/>
        </w:sectPr>
      </w:pPr>
    </w:p>
    <w:p w:rsidR="006D1545" w:rsidRDefault="006D1545">
      <w:pPr>
        <w:shd w:val="clear" w:color="auto" w:fill="FFFFFF"/>
        <w:ind w:left="6907"/>
      </w:pPr>
    </w:p>
    <w:sectPr w:rsidR="006D1545" w:rsidSect="00AF7D22">
      <w:type w:val="continuous"/>
      <w:pgSz w:w="11909" w:h="16834"/>
      <w:pgMar w:top="913" w:right="1032" w:bottom="360" w:left="20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720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3827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D01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183A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348F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EE6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B08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EACD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E4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8AA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862DF"/>
    <w:multiLevelType w:val="singleLevel"/>
    <w:tmpl w:val="5832F572"/>
    <w:lvl w:ilvl="0">
      <w:start w:val="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1">
    <w:nsid w:val="17F261BA"/>
    <w:multiLevelType w:val="singleLevel"/>
    <w:tmpl w:val="B8B47EB4"/>
    <w:lvl w:ilvl="0">
      <w:start w:val="4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2">
    <w:nsid w:val="46A02A0E"/>
    <w:multiLevelType w:val="singleLevel"/>
    <w:tmpl w:val="15D876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5E774326"/>
    <w:multiLevelType w:val="singleLevel"/>
    <w:tmpl w:val="B39CF640"/>
    <w:lvl w:ilvl="0">
      <w:start w:val="1"/>
      <w:numFmt w:val="decimal"/>
      <w:lvlText w:val="%1)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4">
    <w:nsid w:val="695E0DA4"/>
    <w:multiLevelType w:val="singleLevel"/>
    <w:tmpl w:val="ED78DB0A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F4C"/>
    <w:rsid w:val="00500F4C"/>
    <w:rsid w:val="006D1545"/>
    <w:rsid w:val="00767300"/>
    <w:rsid w:val="007B3292"/>
    <w:rsid w:val="00880CE9"/>
    <w:rsid w:val="00A35A83"/>
    <w:rsid w:val="00AF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D2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519</Words>
  <Characters>2960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user2</cp:lastModifiedBy>
  <cp:revision>2</cp:revision>
  <dcterms:created xsi:type="dcterms:W3CDTF">2012-10-11T06:20:00Z</dcterms:created>
  <dcterms:modified xsi:type="dcterms:W3CDTF">2012-10-11T06:20:00Z</dcterms:modified>
</cp:coreProperties>
</file>