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7" w:rsidRDefault="00355BB8" w:rsidP="00355BB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1ECC">
        <w:rPr>
          <w:b/>
          <w:bCs/>
          <w:sz w:val="24"/>
          <w:szCs w:val="24"/>
        </w:rPr>
        <w:t>ИЗБИРАТЕЛЬНАЯ КОМИССИЯ</w:t>
      </w:r>
      <w:r>
        <w:rPr>
          <w:b/>
          <w:bCs/>
          <w:sz w:val="24"/>
          <w:szCs w:val="24"/>
        </w:rPr>
        <w:t xml:space="preserve"> </w:t>
      </w:r>
    </w:p>
    <w:p w:rsidR="00355BB8" w:rsidRPr="00381ECC" w:rsidRDefault="003E783E" w:rsidP="00355BB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КОЖЕВНИКОВСКОГО РАЙОНА</w:t>
      </w:r>
      <w:bookmarkStart w:id="0" w:name="_GoBack"/>
      <w:bookmarkEnd w:id="0"/>
    </w:p>
    <w:p w:rsidR="00355BB8" w:rsidRPr="00381ECC" w:rsidRDefault="00355BB8" w:rsidP="00355BB8">
      <w:pPr>
        <w:autoSpaceDE w:val="0"/>
        <w:autoSpaceDN w:val="0"/>
        <w:adjustRightInd w:val="0"/>
        <w:jc w:val="center"/>
        <w:rPr>
          <w:b/>
          <w:bCs/>
        </w:rPr>
      </w:pPr>
    </w:p>
    <w:p w:rsidR="00355BB8" w:rsidRPr="00381ECC" w:rsidRDefault="00355BB8" w:rsidP="00355BB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1ECC">
        <w:rPr>
          <w:b/>
          <w:bCs/>
          <w:sz w:val="24"/>
          <w:szCs w:val="24"/>
        </w:rPr>
        <w:t>РЕШЕНИЕ</w:t>
      </w:r>
    </w:p>
    <w:p w:rsidR="00355BB8" w:rsidRPr="00381ECC" w:rsidRDefault="00355BB8" w:rsidP="00355BB8">
      <w:pPr>
        <w:autoSpaceDE w:val="0"/>
        <w:autoSpaceDN w:val="0"/>
        <w:adjustRightInd w:val="0"/>
        <w:jc w:val="center"/>
        <w:rPr>
          <w:b/>
          <w:bCs/>
        </w:rPr>
      </w:pPr>
    </w:p>
    <w:p w:rsidR="00355BB8" w:rsidRPr="00360487" w:rsidRDefault="00360487" w:rsidP="00355BB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60487">
        <w:rPr>
          <w:b/>
          <w:bCs/>
          <w:sz w:val="24"/>
          <w:szCs w:val="24"/>
        </w:rPr>
        <w:t>03.07.2015</w:t>
      </w:r>
      <w:r w:rsidR="00355BB8" w:rsidRPr="00360487">
        <w:rPr>
          <w:b/>
          <w:sz w:val="24"/>
          <w:szCs w:val="24"/>
        </w:rPr>
        <w:t xml:space="preserve">                                                                         </w:t>
      </w:r>
      <w:r w:rsidRPr="00360487">
        <w:rPr>
          <w:b/>
          <w:sz w:val="24"/>
          <w:szCs w:val="24"/>
        </w:rPr>
        <w:t xml:space="preserve">                                               </w:t>
      </w:r>
      <w:r w:rsidR="00355BB8" w:rsidRPr="00360487">
        <w:rPr>
          <w:b/>
          <w:sz w:val="24"/>
          <w:szCs w:val="24"/>
        </w:rPr>
        <w:t xml:space="preserve"> № </w:t>
      </w:r>
      <w:r w:rsidRPr="00360487">
        <w:rPr>
          <w:b/>
          <w:bCs/>
          <w:sz w:val="24"/>
          <w:szCs w:val="24"/>
        </w:rPr>
        <w:t>34/167</w:t>
      </w:r>
    </w:p>
    <w:p w:rsidR="00355BB8" w:rsidRDefault="00355BB8" w:rsidP="00355BB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83E" w:rsidRDefault="003E783E" w:rsidP="00355BB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55BB8" w:rsidRPr="00C65989" w:rsidRDefault="00355BB8" w:rsidP="003E78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5989">
        <w:rPr>
          <w:b/>
          <w:bCs/>
          <w:sz w:val="24"/>
          <w:szCs w:val="24"/>
        </w:rPr>
        <w:t>О количестве подписей избирателей, представляемых для регистрации</w:t>
      </w:r>
    </w:p>
    <w:p w:rsidR="00355BB8" w:rsidRPr="003E783E" w:rsidRDefault="003E783E" w:rsidP="003E78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E783E">
        <w:rPr>
          <w:b/>
          <w:bCs/>
          <w:sz w:val="24"/>
          <w:szCs w:val="24"/>
        </w:rPr>
        <w:t>кандидата на должность Г</w:t>
      </w:r>
      <w:r w:rsidR="00355BB8" w:rsidRPr="003E783E">
        <w:rPr>
          <w:b/>
          <w:bCs/>
          <w:sz w:val="24"/>
          <w:szCs w:val="24"/>
        </w:rPr>
        <w:t xml:space="preserve">лавы </w:t>
      </w:r>
      <w:r w:rsidRPr="003E783E">
        <w:rPr>
          <w:b/>
          <w:bCs/>
          <w:sz w:val="24"/>
          <w:szCs w:val="24"/>
        </w:rPr>
        <w:t>Кожевниковского района</w:t>
      </w:r>
    </w:p>
    <w:p w:rsidR="00355BB8" w:rsidRPr="00C65989" w:rsidRDefault="00355BB8" w:rsidP="003E783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355BB8" w:rsidRDefault="00355BB8" w:rsidP="00355BB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355BB8" w:rsidRDefault="00355BB8" w:rsidP="003E783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65989">
        <w:rPr>
          <w:bCs/>
          <w:sz w:val="24"/>
          <w:szCs w:val="24"/>
        </w:rPr>
        <w:t>На основании пункта 1 статьи 37 Федерального закона «Об основных гарантиях избирательных прав и права на участие в референдуме граждан Российской</w:t>
      </w:r>
      <w:r>
        <w:rPr>
          <w:bCs/>
          <w:sz w:val="24"/>
          <w:szCs w:val="24"/>
        </w:rPr>
        <w:t xml:space="preserve"> </w:t>
      </w:r>
      <w:r w:rsidRPr="00C65989">
        <w:rPr>
          <w:bCs/>
          <w:sz w:val="24"/>
          <w:szCs w:val="24"/>
        </w:rPr>
        <w:t xml:space="preserve">Федерации», части </w:t>
      </w:r>
      <w:r>
        <w:rPr>
          <w:bCs/>
          <w:sz w:val="24"/>
          <w:szCs w:val="24"/>
        </w:rPr>
        <w:t>2</w:t>
      </w:r>
      <w:r w:rsidRPr="00C65989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32, части 4 статьи 33</w:t>
      </w:r>
      <w:r w:rsidRPr="00C65989">
        <w:rPr>
          <w:bCs/>
          <w:sz w:val="24"/>
          <w:szCs w:val="24"/>
        </w:rPr>
        <w:t xml:space="preserve"> Закона Томской области «О муниципальных выборах в Томской области», с учетом числа избирателей, зарегистрированных</w:t>
      </w:r>
      <w:r>
        <w:rPr>
          <w:bCs/>
          <w:sz w:val="24"/>
          <w:szCs w:val="24"/>
        </w:rPr>
        <w:t xml:space="preserve"> </w:t>
      </w:r>
      <w:r w:rsidR="003E783E">
        <w:rPr>
          <w:bCs/>
          <w:sz w:val="24"/>
          <w:szCs w:val="24"/>
        </w:rPr>
        <w:t>на территории Кожевниковского района</w:t>
      </w:r>
      <w:r w:rsidRPr="00C65989">
        <w:rPr>
          <w:bCs/>
          <w:sz w:val="24"/>
          <w:szCs w:val="24"/>
        </w:rPr>
        <w:t>,</w:t>
      </w:r>
    </w:p>
    <w:p w:rsidR="003E783E" w:rsidRDefault="003E783E" w:rsidP="003E783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55BB8" w:rsidRDefault="00355BB8" w:rsidP="003E783E">
      <w:pPr>
        <w:autoSpaceDE w:val="0"/>
        <w:autoSpaceDN w:val="0"/>
        <w:adjustRightInd w:val="0"/>
        <w:rPr>
          <w:bCs/>
          <w:sz w:val="24"/>
          <w:szCs w:val="24"/>
        </w:rPr>
      </w:pPr>
      <w:r w:rsidRPr="000D00DB">
        <w:rPr>
          <w:bCs/>
          <w:sz w:val="24"/>
          <w:szCs w:val="24"/>
        </w:rPr>
        <w:t>избирательная комиссия</w:t>
      </w:r>
      <w:r w:rsidR="003E783E">
        <w:rPr>
          <w:bCs/>
          <w:sz w:val="24"/>
          <w:szCs w:val="24"/>
        </w:rPr>
        <w:t xml:space="preserve"> Кожевниковского района</w:t>
      </w:r>
    </w:p>
    <w:p w:rsidR="00355BB8" w:rsidRPr="004922DF" w:rsidRDefault="00355BB8" w:rsidP="00355BB8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355BB8" w:rsidRDefault="00355BB8" w:rsidP="00355BB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55BB8" w:rsidRPr="000D00DB" w:rsidRDefault="00355BB8" w:rsidP="00355BB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D00DB">
        <w:rPr>
          <w:bCs/>
          <w:sz w:val="24"/>
          <w:szCs w:val="24"/>
        </w:rPr>
        <w:t>РЕШИЛА:</w:t>
      </w:r>
    </w:p>
    <w:p w:rsidR="00355BB8" w:rsidRDefault="00355BB8" w:rsidP="00355BB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355BB8" w:rsidRPr="003E783E" w:rsidRDefault="00355BB8" w:rsidP="00355BB8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</w:r>
      <w:r w:rsidRPr="00C65989">
        <w:rPr>
          <w:bCs/>
          <w:sz w:val="24"/>
          <w:szCs w:val="24"/>
        </w:rPr>
        <w:t>1. Определить, что количество подписей избирателей, которое необходимо для</w:t>
      </w:r>
      <w:r>
        <w:rPr>
          <w:bCs/>
          <w:sz w:val="24"/>
          <w:szCs w:val="24"/>
        </w:rPr>
        <w:t xml:space="preserve"> </w:t>
      </w:r>
      <w:r w:rsidRPr="00C65989">
        <w:rPr>
          <w:bCs/>
          <w:sz w:val="24"/>
          <w:szCs w:val="24"/>
        </w:rPr>
        <w:t>реги</w:t>
      </w:r>
      <w:r w:rsidR="003E783E">
        <w:rPr>
          <w:bCs/>
          <w:sz w:val="24"/>
          <w:szCs w:val="24"/>
        </w:rPr>
        <w:t>страции кандидата на должность Г</w:t>
      </w:r>
      <w:r w:rsidRPr="00C65989">
        <w:rPr>
          <w:bCs/>
          <w:sz w:val="24"/>
          <w:szCs w:val="24"/>
        </w:rPr>
        <w:t xml:space="preserve">лавы </w:t>
      </w:r>
      <w:r w:rsidR="003E783E">
        <w:rPr>
          <w:bCs/>
          <w:sz w:val="24"/>
          <w:szCs w:val="24"/>
        </w:rPr>
        <w:t>Кожевниковского района</w:t>
      </w:r>
      <w:r w:rsidR="003E783E">
        <w:rPr>
          <w:bCs/>
          <w:sz w:val="16"/>
          <w:szCs w:val="16"/>
        </w:rPr>
        <w:t xml:space="preserve"> </w:t>
      </w:r>
      <w:r w:rsidR="003E783E">
        <w:rPr>
          <w:bCs/>
          <w:sz w:val="24"/>
          <w:szCs w:val="24"/>
        </w:rPr>
        <w:t xml:space="preserve">составляет </w:t>
      </w:r>
      <w:r w:rsidR="003E783E" w:rsidRPr="003E783E">
        <w:rPr>
          <w:b/>
          <w:bCs/>
          <w:sz w:val="24"/>
          <w:szCs w:val="24"/>
        </w:rPr>
        <w:t>81</w:t>
      </w:r>
      <w:r w:rsidRPr="00C65989">
        <w:rPr>
          <w:bCs/>
          <w:sz w:val="24"/>
          <w:szCs w:val="24"/>
        </w:rPr>
        <w:t xml:space="preserve">  или 0,5 процента от числа избирателей, зарегистрированных на территории данного муниципального образования</w:t>
      </w:r>
      <w:r>
        <w:rPr>
          <w:bCs/>
          <w:sz w:val="24"/>
          <w:szCs w:val="24"/>
        </w:rPr>
        <w:t>.</w:t>
      </w:r>
      <w:r>
        <w:rPr>
          <w:rStyle w:val="a3"/>
          <w:bCs/>
          <w:sz w:val="24"/>
          <w:szCs w:val="24"/>
        </w:rPr>
        <w:footnoteReference w:id="1"/>
      </w:r>
    </w:p>
    <w:p w:rsidR="00355BB8" w:rsidRPr="003E783E" w:rsidRDefault="00355BB8" w:rsidP="00355BB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65989">
        <w:rPr>
          <w:bCs/>
          <w:sz w:val="24"/>
          <w:szCs w:val="24"/>
        </w:rPr>
        <w:t>2. Максимальное количество подписей избирателей, представляемых для реги</w:t>
      </w:r>
      <w:r w:rsidR="003E783E">
        <w:rPr>
          <w:bCs/>
          <w:sz w:val="24"/>
          <w:szCs w:val="24"/>
        </w:rPr>
        <w:t>страции кандидата на должность Г</w:t>
      </w:r>
      <w:r w:rsidRPr="00C65989">
        <w:rPr>
          <w:bCs/>
          <w:sz w:val="24"/>
          <w:szCs w:val="24"/>
        </w:rPr>
        <w:t xml:space="preserve">лавы </w:t>
      </w:r>
      <w:r w:rsidR="003E783E">
        <w:rPr>
          <w:bCs/>
          <w:sz w:val="24"/>
          <w:szCs w:val="24"/>
        </w:rPr>
        <w:t>Кожевниковского района</w:t>
      </w:r>
      <w:r w:rsidRPr="00C65989">
        <w:rPr>
          <w:bCs/>
          <w:sz w:val="24"/>
          <w:szCs w:val="24"/>
        </w:rPr>
        <w:t>,</w:t>
      </w:r>
      <w:r w:rsidR="003E783E">
        <w:rPr>
          <w:bCs/>
          <w:sz w:val="24"/>
          <w:szCs w:val="24"/>
        </w:rPr>
        <w:t xml:space="preserve"> составляет </w:t>
      </w:r>
      <w:r w:rsidR="003E783E" w:rsidRPr="003E783E">
        <w:rPr>
          <w:b/>
          <w:bCs/>
          <w:sz w:val="24"/>
          <w:szCs w:val="24"/>
        </w:rPr>
        <w:t>89</w:t>
      </w:r>
      <w:r w:rsidRPr="003E783E">
        <w:rPr>
          <w:b/>
          <w:bCs/>
          <w:sz w:val="24"/>
          <w:szCs w:val="24"/>
        </w:rPr>
        <w:t xml:space="preserve"> </w:t>
      </w:r>
      <w:r w:rsidRPr="00C65989">
        <w:rPr>
          <w:bCs/>
          <w:sz w:val="24"/>
          <w:szCs w:val="24"/>
        </w:rPr>
        <w:t>подписей</w:t>
      </w:r>
      <w:r>
        <w:rPr>
          <w:rStyle w:val="a3"/>
          <w:bCs/>
          <w:sz w:val="24"/>
          <w:szCs w:val="24"/>
        </w:rPr>
        <w:footnoteReference w:id="2"/>
      </w:r>
      <w:r w:rsidRPr="00C65989">
        <w:rPr>
          <w:bCs/>
          <w:sz w:val="24"/>
          <w:szCs w:val="24"/>
        </w:rPr>
        <w:t>.</w:t>
      </w:r>
    </w:p>
    <w:p w:rsidR="00355BB8" w:rsidRDefault="00355BB8" w:rsidP="00355BB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55BB8" w:rsidRDefault="00355BB8" w:rsidP="00355BB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55BB8" w:rsidRDefault="00355BB8" w:rsidP="00355BB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65989">
        <w:rPr>
          <w:bCs/>
          <w:sz w:val="24"/>
          <w:szCs w:val="24"/>
        </w:rPr>
        <w:t>Председатель комиссии</w:t>
      </w:r>
      <w:r w:rsidR="003E783E">
        <w:rPr>
          <w:bCs/>
          <w:sz w:val="24"/>
          <w:szCs w:val="24"/>
        </w:rPr>
        <w:t xml:space="preserve">:                                                                                      А.К. </w:t>
      </w:r>
      <w:proofErr w:type="spellStart"/>
      <w:r w:rsidR="003E783E">
        <w:rPr>
          <w:bCs/>
          <w:sz w:val="24"/>
          <w:szCs w:val="24"/>
        </w:rPr>
        <w:t>Ибатуллин</w:t>
      </w:r>
      <w:proofErr w:type="spellEnd"/>
    </w:p>
    <w:p w:rsidR="003E783E" w:rsidRPr="00C65989" w:rsidRDefault="003E783E" w:rsidP="00355BB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55BB8" w:rsidRDefault="00355BB8" w:rsidP="00355BB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55BB8" w:rsidRPr="00C65989" w:rsidRDefault="00355BB8" w:rsidP="00355BB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65989">
        <w:rPr>
          <w:bCs/>
          <w:sz w:val="24"/>
          <w:szCs w:val="24"/>
        </w:rPr>
        <w:t>Секретарь комиссии</w:t>
      </w:r>
      <w:r w:rsidR="003E783E">
        <w:rPr>
          <w:bCs/>
          <w:sz w:val="24"/>
          <w:szCs w:val="24"/>
        </w:rPr>
        <w:t xml:space="preserve">:                                                                                           С.А. </w:t>
      </w:r>
      <w:proofErr w:type="spellStart"/>
      <w:r w:rsidR="003E783E">
        <w:rPr>
          <w:bCs/>
          <w:sz w:val="24"/>
          <w:szCs w:val="24"/>
        </w:rPr>
        <w:t>Вишникина</w:t>
      </w:r>
      <w:proofErr w:type="spellEnd"/>
    </w:p>
    <w:p w:rsidR="00355BB8" w:rsidRDefault="00355BB8" w:rsidP="00355BB8">
      <w:pPr>
        <w:autoSpaceDE w:val="0"/>
        <w:autoSpaceDN w:val="0"/>
        <w:adjustRightInd w:val="0"/>
        <w:rPr>
          <w:b/>
          <w:bCs/>
        </w:rPr>
      </w:pPr>
    </w:p>
    <w:p w:rsidR="00BD1B4D" w:rsidRDefault="00BD1B4D"/>
    <w:sectPr w:rsidR="00BD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4A" w:rsidRDefault="00830C4A" w:rsidP="00355BB8">
      <w:r>
        <w:separator/>
      </w:r>
    </w:p>
  </w:endnote>
  <w:endnote w:type="continuationSeparator" w:id="0">
    <w:p w:rsidR="00830C4A" w:rsidRDefault="00830C4A" w:rsidP="0035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4A" w:rsidRDefault="00830C4A" w:rsidP="00355BB8">
      <w:r>
        <w:separator/>
      </w:r>
    </w:p>
  </w:footnote>
  <w:footnote w:type="continuationSeparator" w:id="0">
    <w:p w:rsidR="00830C4A" w:rsidRDefault="00830C4A" w:rsidP="00355BB8">
      <w:r>
        <w:continuationSeparator/>
      </w:r>
    </w:p>
  </w:footnote>
  <w:footnote w:id="1">
    <w:p w:rsidR="00355BB8" w:rsidRPr="00C22626" w:rsidRDefault="00355BB8" w:rsidP="00355B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021A8B">
        <w:rPr>
          <w:sz w:val="20"/>
          <w:szCs w:val="20"/>
        </w:rPr>
        <w:t xml:space="preserve">Если при расчете количества подписей избирателей результат расчета оказывается нецелым числом, то такой результат подлежит округлению до ближайшего целого </w:t>
      </w:r>
      <w:r w:rsidRPr="00C22626">
        <w:rPr>
          <w:sz w:val="20"/>
          <w:szCs w:val="20"/>
        </w:rPr>
        <w:t>числа в меньшую сторону независимо от величины дробной части, но не может быть менее 10 подписей избирателей.</w:t>
      </w:r>
    </w:p>
  </w:footnote>
  <w:footnote w:id="2">
    <w:p w:rsidR="00355BB8" w:rsidRPr="00C22626" w:rsidRDefault="00355BB8" w:rsidP="00355B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22626">
        <w:rPr>
          <w:rStyle w:val="a3"/>
        </w:rPr>
        <w:footnoteRef/>
      </w:r>
      <w:r w:rsidRPr="00C22626">
        <w:t xml:space="preserve"> </w:t>
      </w:r>
      <w:r w:rsidRPr="00C22626">
        <w:rPr>
          <w:sz w:val="20"/>
          <w:szCs w:val="20"/>
        </w:rPr>
        <w:t>Может превышать необходимое для регистрации количество подписей избирателей, установленное в пункте 1 решения, но не более чем на 10 процентов. Если требуется представить менее 40 подписей, количество представляемых подписей может превышать количество необходимых для регистрации не более чем на 4 подписи.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355BB8"/>
    <w:rsid w:val="00360487"/>
    <w:rsid w:val="003E783E"/>
    <w:rsid w:val="00490ABC"/>
    <w:rsid w:val="00830C4A"/>
    <w:rsid w:val="00881064"/>
    <w:rsid w:val="00B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55B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55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2015-07-02T04:33:00Z</dcterms:created>
  <dcterms:modified xsi:type="dcterms:W3CDTF">2015-07-07T03:44:00Z</dcterms:modified>
</cp:coreProperties>
</file>