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67" w:rsidRPr="00F45D67" w:rsidRDefault="00F45D67" w:rsidP="00F45D67">
      <w:pPr>
        <w:tabs>
          <w:tab w:val="center" w:pos="4153"/>
          <w:tab w:val="right" w:pos="8306"/>
        </w:tabs>
        <w:spacing w:before="120" w:after="240"/>
        <w:ind w:left="-142"/>
        <w:jc w:val="center"/>
        <w:rPr>
          <w:b/>
          <w:bCs/>
          <w:caps/>
        </w:rPr>
      </w:pPr>
      <w:r>
        <w:rPr>
          <w:b/>
          <w:caps/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D67">
        <w:rPr>
          <w:caps/>
          <w:sz w:val="32"/>
        </w:rPr>
        <w:t xml:space="preserve">  </w:t>
      </w:r>
    </w:p>
    <w:p w:rsidR="00F45D67" w:rsidRPr="00F45D67" w:rsidRDefault="00F45D67" w:rsidP="00F45D67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</w:rPr>
      </w:pPr>
      <w:r w:rsidRPr="00F45D67">
        <w:rPr>
          <w:b/>
          <w:bCs/>
          <w:caps/>
        </w:rPr>
        <w:t>АДМИНИСТРАЦИЯ  кожевниковского   района</w:t>
      </w:r>
    </w:p>
    <w:p w:rsidR="00F45D67" w:rsidRPr="00F45D67" w:rsidRDefault="00F45D67" w:rsidP="00F45D67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</w:rPr>
      </w:pPr>
    </w:p>
    <w:p w:rsidR="00F45D67" w:rsidRPr="00F45D67" w:rsidRDefault="00F45D67" w:rsidP="00F45D67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</w:rPr>
      </w:pPr>
      <w:r>
        <w:rPr>
          <w:b/>
          <w:bCs/>
          <w:caps/>
        </w:rPr>
        <w:t>постановление</w:t>
      </w:r>
    </w:p>
    <w:p w:rsidR="00F45D67" w:rsidRPr="00F45D67" w:rsidRDefault="00F45D67" w:rsidP="00F45D67">
      <w:pPr>
        <w:tabs>
          <w:tab w:val="center" w:pos="4153"/>
          <w:tab w:val="right" w:pos="8306"/>
        </w:tabs>
        <w:spacing w:line="60" w:lineRule="exact"/>
        <w:ind w:firstLine="709"/>
        <w:rPr>
          <w:b/>
          <w:caps/>
          <w:sz w:val="16"/>
        </w:rPr>
      </w:pPr>
    </w:p>
    <w:p w:rsidR="00F45D67" w:rsidRPr="00F45D67" w:rsidRDefault="00F45D67" w:rsidP="00F45D67">
      <w:pPr>
        <w:keepNext/>
        <w:ind w:left="31" w:right="-763"/>
        <w:jc w:val="both"/>
        <w:outlineLvl w:val="0"/>
        <w:rPr>
          <w:sz w:val="20"/>
        </w:rPr>
      </w:pPr>
      <w:r>
        <w:rPr>
          <w:szCs w:val="28"/>
        </w:rPr>
        <w:t>07.11.2013</w:t>
      </w:r>
      <w:r w:rsidRPr="00F45D67">
        <w:rPr>
          <w:sz w:val="20"/>
        </w:rPr>
        <w:t xml:space="preserve">                                                                                                                                 </w:t>
      </w:r>
      <w:r w:rsidRPr="00F45D67">
        <w:rPr>
          <w:b/>
          <w:bCs/>
          <w:sz w:val="20"/>
        </w:rPr>
        <w:t>№</w:t>
      </w:r>
      <w:r w:rsidRPr="00F45D67">
        <w:rPr>
          <w:szCs w:val="28"/>
        </w:rPr>
        <w:t xml:space="preserve"> </w:t>
      </w:r>
      <w:r>
        <w:rPr>
          <w:szCs w:val="28"/>
        </w:rPr>
        <w:t xml:space="preserve"> </w:t>
      </w:r>
      <w:r w:rsidRPr="00F45D67">
        <w:rPr>
          <w:szCs w:val="28"/>
        </w:rPr>
        <w:t>995</w:t>
      </w:r>
    </w:p>
    <w:p w:rsidR="00F45D67" w:rsidRPr="00F45D67" w:rsidRDefault="00F45D67" w:rsidP="00F45D67">
      <w:pPr>
        <w:ind w:left="-567"/>
        <w:jc w:val="center"/>
        <w:rPr>
          <w:b/>
          <w:sz w:val="16"/>
          <w:szCs w:val="16"/>
        </w:rPr>
      </w:pPr>
      <w:r w:rsidRPr="00F45D67">
        <w:rPr>
          <w:b/>
          <w:sz w:val="20"/>
          <w:szCs w:val="24"/>
        </w:rPr>
        <w:t xml:space="preserve">        </w:t>
      </w:r>
      <w:r w:rsidRPr="00F45D67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014C84" w:rsidRDefault="00014C84" w:rsidP="00014C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4C84" w:rsidRDefault="00014C84" w:rsidP="00014C84">
      <w:pPr>
        <w:jc w:val="center"/>
        <w:rPr>
          <w:sz w:val="26"/>
          <w:szCs w:val="26"/>
        </w:rPr>
      </w:pPr>
    </w:p>
    <w:p w:rsidR="00014C84" w:rsidRDefault="00014C84" w:rsidP="00014C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Положения</w:t>
      </w:r>
    </w:p>
    <w:p w:rsidR="00014C84" w:rsidRDefault="00014C84" w:rsidP="00014C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 политике Администрации </w:t>
      </w:r>
      <w:r w:rsidR="00E91014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>района</w:t>
      </w:r>
    </w:p>
    <w:p w:rsidR="00014C84" w:rsidRDefault="00014C84" w:rsidP="00014C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области обработки и защиты персональных данных</w:t>
      </w:r>
    </w:p>
    <w:p w:rsidR="00014C84" w:rsidRDefault="00014C84" w:rsidP="00014C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C84" w:rsidRDefault="00014C84" w:rsidP="00014C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определения политики обработки персональных данных в Администрации </w:t>
      </w:r>
      <w:r w:rsidR="00E91014">
        <w:rPr>
          <w:color w:val="000000"/>
          <w:sz w:val="26"/>
          <w:szCs w:val="26"/>
        </w:rPr>
        <w:t>Кожевниковского</w:t>
      </w:r>
      <w:r>
        <w:rPr>
          <w:sz w:val="26"/>
          <w:szCs w:val="26"/>
        </w:rPr>
        <w:t xml:space="preserve"> района, в соответствии с требованиями Федерального закона от 27 июля 2006  года № 152-ФЗ "О персональных данных" </w:t>
      </w:r>
    </w:p>
    <w:p w:rsidR="00014C84" w:rsidRDefault="00014C84" w:rsidP="00014C84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14C84" w:rsidRDefault="00014C84" w:rsidP="00014C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Утвердить Положение о  политике Администрации </w:t>
      </w:r>
      <w:r w:rsidR="00E91014">
        <w:rPr>
          <w:color w:val="000000"/>
          <w:sz w:val="26"/>
          <w:szCs w:val="26"/>
        </w:rPr>
        <w:t>Кожевниковского</w:t>
      </w:r>
      <w:r>
        <w:rPr>
          <w:color w:val="000000"/>
          <w:sz w:val="26"/>
          <w:szCs w:val="26"/>
        </w:rPr>
        <w:t xml:space="preserve"> района в области обработки и защиты персональных данных согласно приложению к настоящему постановлению.</w:t>
      </w:r>
    </w:p>
    <w:p w:rsidR="00014C84" w:rsidRDefault="00014C84" w:rsidP="00014C8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 w:rsidR="006D0940">
        <w:rPr>
          <w:color w:val="000000"/>
          <w:sz w:val="26"/>
          <w:szCs w:val="26"/>
        </w:rPr>
        <w:t>Главному</w:t>
      </w:r>
      <w:r>
        <w:rPr>
          <w:color w:val="000000"/>
          <w:sz w:val="26"/>
          <w:szCs w:val="26"/>
        </w:rPr>
        <w:t xml:space="preserve"> специалисту </w:t>
      </w:r>
      <w:r w:rsidR="00DD1169">
        <w:rPr>
          <w:color w:val="000000"/>
          <w:sz w:val="26"/>
          <w:szCs w:val="26"/>
        </w:rPr>
        <w:t>по вопросам муниципальной службы и кадрам</w:t>
      </w:r>
      <w:bookmarkStart w:id="0" w:name="_GoBack"/>
      <w:bookmarkEnd w:id="0"/>
      <w:r w:rsidR="00DD1169">
        <w:rPr>
          <w:color w:val="000000"/>
          <w:sz w:val="26"/>
          <w:szCs w:val="26"/>
        </w:rPr>
        <w:t xml:space="preserve"> </w:t>
      </w:r>
      <w:proofErr w:type="spellStart"/>
      <w:r w:rsidR="00E91014">
        <w:rPr>
          <w:color w:val="000000"/>
          <w:sz w:val="26"/>
          <w:szCs w:val="26"/>
        </w:rPr>
        <w:t>Матыскиной</w:t>
      </w:r>
      <w:proofErr w:type="spellEnd"/>
      <w:r w:rsidR="00E91014">
        <w:rPr>
          <w:color w:val="000000"/>
          <w:sz w:val="26"/>
          <w:szCs w:val="26"/>
        </w:rPr>
        <w:t xml:space="preserve"> Н.П</w:t>
      </w:r>
      <w:r>
        <w:rPr>
          <w:color w:val="000000"/>
          <w:sz w:val="26"/>
          <w:szCs w:val="26"/>
        </w:rPr>
        <w:t xml:space="preserve">. ознакомить с настоящим постановлением работников Администрации </w:t>
      </w:r>
      <w:r w:rsidR="00E91014">
        <w:rPr>
          <w:color w:val="000000"/>
          <w:sz w:val="26"/>
          <w:szCs w:val="26"/>
        </w:rPr>
        <w:t>Кожевниковского</w:t>
      </w:r>
      <w:r>
        <w:rPr>
          <w:color w:val="000000"/>
          <w:sz w:val="26"/>
          <w:szCs w:val="26"/>
        </w:rPr>
        <w:t xml:space="preserve"> района под роспись.</w:t>
      </w:r>
    </w:p>
    <w:p w:rsidR="00014C84" w:rsidRDefault="00014C84" w:rsidP="00014C84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</w:t>
      </w:r>
      <w:r w:rsidR="0078561F">
        <w:rPr>
          <w:sz w:val="26"/>
          <w:szCs w:val="26"/>
        </w:rPr>
        <w:t xml:space="preserve"> разместить</w:t>
      </w:r>
      <w:r>
        <w:rPr>
          <w:sz w:val="26"/>
          <w:szCs w:val="26"/>
        </w:rPr>
        <w:t xml:space="preserve"> на официальном сайте </w:t>
      </w:r>
      <w:r w:rsidR="00E91014">
        <w:rPr>
          <w:sz w:val="26"/>
          <w:szCs w:val="26"/>
        </w:rPr>
        <w:t xml:space="preserve">органов местного самоуправления </w:t>
      </w:r>
      <w:r>
        <w:rPr>
          <w:sz w:val="26"/>
          <w:szCs w:val="26"/>
        </w:rPr>
        <w:t xml:space="preserve">муниципального образования </w:t>
      </w:r>
      <w:r w:rsidR="00E91014">
        <w:rPr>
          <w:sz w:val="26"/>
          <w:szCs w:val="26"/>
        </w:rPr>
        <w:t>Кожевниковский район</w:t>
      </w:r>
      <w:r>
        <w:rPr>
          <w:sz w:val="26"/>
          <w:szCs w:val="26"/>
        </w:rPr>
        <w:t xml:space="preserve"> </w:t>
      </w:r>
    </w:p>
    <w:p w:rsidR="00014C84" w:rsidRDefault="00014C84" w:rsidP="00014C84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E91014">
        <w:rPr>
          <w:color w:val="000000"/>
          <w:sz w:val="26"/>
          <w:szCs w:val="26"/>
        </w:rPr>
        <w:t>Кожевниковского</w:t>
      </w:r>
      <w:r>
        <w:rPr>
          <w:sz w:val="26"/>
          <w:szCs w:val="26"/>
        </w:rPr>
        <w:t xml:space="preserve"> района по управлению делами </w:t>
      </w:r>
      <w:proofErr w:type="spellStart"/>
      <w:r w:rsidR="00E91014">
        <w:rPr>
          <w:sz w:val="26"/>
          <w:szCs w:val="26"/>
        </w:rPr>
        <w:t>Листкову</w:t>
      </w:r>
      <w:proofErr w:type="spellEnd"/>
      <w:r w:rsidR="00E91014">
        <w:rPr>
          <w:sz w:val="26"/>
          <w:szCs w:val="26"/>
        </w:rPr>
        <w:t xml:space="preserve"> Н.С.</w:t>
      </w:r>
    </w:p>
    <w:p w:rsidR="00E16632" w:rsidRDefault="00E16632" w:rsidP="00014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632" w:rsidRDefault="00E16632" w:rsidP="00014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632" w:rsidRDefault="00E16632" w:rsidP="00014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632" w:rsidRDefault="00E16632" w:rsidP="00014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1014" w:rsidRPr="00E91014">
        <w:rPr>
          <w:rFonts w:ascii="Times New Roman" w:hAnsi="Times New Roman" w:cs="Times New Roman"/>
          <w:color w:val="000000"/>
          <w:sz w:val="26"/>
          <w:szCs w:val="26"/>
        </w:rPr>
        <w:t>Кожевниковского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              </w:t>
      </w:r>
      <w:r w:rsidR="00E91014">
        <w:rPr>
          <w:rFonts w:ascii="Times New Roman" w:hAnsi="Times New Roman" w:cs="Times New Roman"/>
          <w:sz w:val="26"/>
          <w:szCs w:val="26"/>
        </w:rPr>
        <w:t xml:space="preserve">                                              А.М. Емельянов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014C84" w:rsidRDefault="00014C84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61F" w:rsidRDefault="0078561F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правовой </w:t>
      </w:r>
    </w:p>
    <w:p w:rsidR="00014C84" w:rsidRDefault="0078561F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кадровой работы</w:t>
      </w:r>
    </w:p>
    <w:p w:rsidR="0078561F" w:rsidRDefault="0078561F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_________М.В. Пономаренко</w:t>
      </w:r>
    </w:p>
    <w:p w:rsidR="0078561F" w:rsidRDefault="0078561F" w:rsidP="00014C8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</w:t>
      </w:r>
      <w:r w:rsidR="00343011">
        <w:rPr>
          <w:rFonts w:ascii="Times New Roman" w:hAnsi="Times New Roman" w:cs="Times New Roman"/>
          <w:sz w:val="26"/>
          <w:szCs w:val="26"/>
        </w:rPr>
        <w:t>13</w:t>
      </w:r>
    </w:p>
    <w:p w:rsidR="00014C84" w:rsidRDefault="00014C84" w:rsidP="00E16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4C84" w:rsidRDefault="00014C84" w:rsidP="00014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4C84" w:rsidRDefault="00E91014" w:rsidP="00014C8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Листкова Н.С.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6"/>
        <w:gridCol w:w="4005"/>
      </w:tblGrid>
      <w:tr w:rsidR="00014C84" w:rsidTr="00014C84">
        <w:tc>
          <w:tcPr>
            <w:tcW w:w="5778" w:type="dxa"/>
          </w:tcPr>
          <w:p w:rsidR="00014C84" w:rsidRDefault="00014C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hideMark/>
          </w:tcPr>
          <w:p w:rsidR="00F45D67" w:rsidRDefault="00F45D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C84" w:rsidRDefault="00014C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14C84" w:rsidRDefault="00014C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 w:rsidR="00E91014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014C84" w:rsidRDefault="00014C84" w:rsidP="00F45D6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45D67">
              <w:rPr>
                <w:rFonts w:ascii="Times New Roman" w:hAnsi="Times New Roman" w:cs="Times New Roman"/>
                <w:sz w:val="26"/>
                <w:szCs w:val="26"/>
              </w:rPr>
              <w:t xml:space="preserve"> 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.11.2013 № </w:t>
            </w:r>
            <w:r w:rsidR="00F45D67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</w:tbl>
    <w:p w:rsidR="00014C84" w:rsidRDefault="00014C84" w:rsidP="00014C84">
      <w:pPr>
        <w:jc w:val="right"/>
        <w:rPr>
          <w:sz w:val="26"/>
          <w:szCs w:val="26"/>
        </w:rPr>
      </w:pPr>
      <w:bookmarkStart w:id="1" w:name="Par129"/>
      <w:bookmarkEnd w:id="1"/>
    </w:p>
    <w:p w:rsidR="00014C84" w:rsidRDefault="00014C84" w:rsidP="00014C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Положение о политике Администрации </w:t>
      </w:r>
      <w:r w:rsidR="00E91014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>района</w:t>
      </w:r>
    </w:p>
    <w:p w:rsidR="00014C84" w:rsidRDefault="00014C84" w:rsidP="00014C8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области обработки и защиты персональных данных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>1. Общие положения</w:t>
      </w:r>
    </w:p>
    <w:p w:rsidR="00014C84" w:rsidRDefault="00014C84" w:rsidP="00014C84">
      <w:pPr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 1.1. Настоящее Положение </w:t>
      </w:r>
      <w:r>
        <w:rPr>
          <w:sz w:val="26"/>
          <w:szCs w:val="26"/>
        </w:rPr>
        <w:t xml:space="preserve">о политике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 в области обработки и защиты персональных данных </w:t>
      </w:r>
      <w:r>
        <w:rPr>
          <w:color w:val="353535"/>
          <w:sz w:val="26"/>
          <w:szCs w:val="26"/>
        </w:rPr>
        <w:t xml:space="preserve"> (далее - Положение):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 является внутренним документом, регулирующим вопросы обработки и защиты персональных данных в Администрации </w:t>
      </w:r>
      <w:r w:rsidR="00E91014">
        <w:rPr>
          <w:color w:val="353535"/>
          <w:sz w:val="26"/>
          <w:szCs w:val="26"/>
        </w:rPr>
        <w:t xml:space="preserve">Кожевниковского </w:t>
      </w:r>
      <w:r>
        <w:rPr>
          <w:color w:val="353535"/>
          <w:sz w:val="26"/>
          <w:szCs w:val="26"/>
        </w:rPr>
        <w:t>района (далее – Администрация);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proofErr w:type="gramStart"/>
      <w:r>
        <w:rPr>
          <w:color w:val="353535"/>
          <w:sz w:val="26"/>
          <w:szCs w:val="26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Администрации;</w:t>
      </w:r>
      <w:proofErr w:type="gramEnd"/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определяет основные категории персональных данных, обрабатываемых Администрацией,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предназначено для работников Администрации, осуществляющих обработку персональных данных в целях непосредственной реализации ими закрепленных в Положении принципов,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rStyle w:val="a5"/>
        </w:rPr>
      </w:pPr>
      <w:r>
        <w:rPr>
          <w:rStyle w:val="a5"/>
          <w:color w:val="353535"/>
          <w:sz w:val="26"/>
          <w:szCs w:val="26"/>
        </w:rPr>
        <w:t> 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</w:pPr>
      <w:r>
        <w:rPr>
          <w:rStyle w:val="a5"/>
          <w:b w:val="0"/>
          <w:color w:val="353535"/>
          <w:sz w:val="26"/>
          <w:szCs w:val="26"/>
        </w:rPr>
        <w:t>2. Источники нормативного правового регулирования вопросов обработки персональных данных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 2.1. Политика Администрации в области обработки персональных данных определяется  в соответствии со следующими нормативными правовыми актами Российской Федерации: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Конституция Российской Федерации;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Трудовой кодекс Российской Федерации;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Гражданский кодекс Российской Федерации;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Федеральный закон от 27 июля 2006 года № 152-ФЗ «О персональных данных»;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lastRenderedPageBreak/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 Приказ ФСТЭК России, ФСБ России, </w:t>
      </w:r>
      <w:proofErr w:type="spellStart"/>
      <w:r>
        <w:rPr>
          <w:color w:val="353535"/>
          <w:sz w:val="26"/>
          <w:szCs w:val="26"/>
        </w:rPr>
        <w:t>Мининформсвязи</w:t>
      </w:r>
      <w:proofErr w:type="spellEnd"/>
      <w:r>
        <w:rPr>
          <w:color w:val="353535"/>
          <w:sz w:val="26"/>
          <w:szCs w:val="26"/>
        </w:rPr>
        <w:t xml:space="preserve"> России от 13 февраля 2008 года № 55/86/20 «Об утверждении Порядка проведения классификации информационных систем персональных данных»;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 Приказ ФСТЭК России от </w:t>
      </w:r>
      <w:r>
        <w:rPr>
          <w:sz w:val="26"/>
          <w:szCs w:val="26"/>
        </w:rPr>
        <w:t>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color w:val="353535"/>
          <w:sz w:val="26"/>
          <w:szCs w:val="26"/>
        </w:rPr>
        <w:t>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 Приказ ФСТЭК России от </w:t>
      </w:r>
      <w:r>
        <w:rPr>
          <w:sz w:val="26"/>
          <w:szCs w:val="26"/>
        </w:rPr>
        <w:t>18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    2.2. Во исполнение настоящего Положения в Администрации, утверждаются следующие нормативные правовые акты: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color w:val="353535"/>
          <w:sz w:val="26"/>
          <w:szCs w:val="26"/>
        </w:rPr>
        <w:t xml:space="preserve">- </w:t>
      </w:r>
      <w:hyperlink r:id="rId6" w:anchor="Par184" w:history="1">
        <w:r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>
        <w:rPr>
          <w:sz w:val="26"/>
          <w:szCs w:val="26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района;  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Правила работы с обезличенными персональными данными в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информационных систем персональных данных в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персональных данных, обрабатываемых в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 в связи с реализацией трудовых отношений;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персональных данных, обрабатываемых в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района, в связи с оказанием муниципальных (государственных) услуг и осуществлением муниципальных функций; 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должностей служащих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Типовое обязательство служащего Администрации </w:t>
      </w:r>
      <w:r w:rsidR="00E91014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Типовая форма согласия на обработку персональных данных служащих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района, иных субъектов персональных данных;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доступа служащих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в помещения, в которых ведется обработка персональных данных;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gramStart"/>
      <w:r>
        <w:rPr>
          <w:color w:val="353535"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Правила 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района;</w:t>
      </w:r>
      <w:proofErr w:type="gramEnd"/>
    </w:p>
    <w:p w:rsidR="00014C84" w:rsidRDefault="0078561F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014C84">
        <w:rPr>
          <w:sz w:val="26"/>
          <w:szCs w:val="26"/>
        </w:rPr>
        <w:t>олжностная инструкция лица, ответственного за</w:t>
      </w:r>
      <w:r>
        <w:rPr>
          <w:sz w:val="26"/>
          <w:szCs w:val="26"/>
        </w:rPr>
        <w:t xml:space="preserve"> организацию обработки</w:t>
      </w:r>
      <w:r w:rsidR="00014C84">
        <w:rPr>
          <w:sz w:val="26"/>
          <w:szCs w:val="26"/>
        </w:rPr>
        <w:t xml:space="preserve"> персональных данных в Администрации 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 w:rsidR="00014C84">
        <w:rPr>
          <w:sz w:val="26"/>
          <w:szCs w:val="26"/>
        </w:rPr>
        <w:t>района;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Положение о защите персональных данных, обрабатываемых в информационных системах персональных данных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  <w:proofErr w:type="gramEnd"/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Положение об особенностях обработки персональных данных в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района, осуществляемой без использования средств автоматизации;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Должностная инструкция лица, ответственного за обработку персональных данных в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Инструкция администратора информационной системы персональных данных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Инструкция пользователя информационной системы персональных данных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Инструкция по организации парольной защиты информационных систем персональных данных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района;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sz w:val="26"/>
          <w:szCs w:val="26"/>
        </w:rPr>
        <w:t xml:space="preserve">- Инструкция администратора безопасности информационных систем персональных данных  в Администрации </w:t>
      </w:r>
      <w:r w:rsidR="00E91014">
        <w:rPr>
          <w:sz w:val="26"/>
          <w:szCs w:val="26"/>
        </w:rPr>
        <w:t>Кожевниковского</w:t>
      </w:r>
      <w:r w:rsidR="0025034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района;</w:t>
      </w:r>
      <w:r>
        <w:rPr>
          <w:color w:val="353535"/>
          <w:sz w:val="26"/>
          <w:szCs w:val="26"/>
        </w:rPr>
        <w:t xml:space="preserve"> 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color w:val="353535"/>
          <w:sz w:val="26"/>
          <w:szCs w:val="26"/>
        </w:rPr>
        <w:t> 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rStyle w:val="a5"/>
          <w:b w:val="0"/>
        </w:rPr>
      </w:pPr>
      <w:r>
        <w:rPr>
          <w:rStyle w:val="a5"/>
          <w:b w:val="0"/>
          <w:color w:val="353535"/>
          <w:sz w:val="26"/>
          <w:szCs w:val="26"/>
        </w:rPr>
        <w:t>3. Основные термины и понятия, используемые в локальных документах,            принимаемых по вопросу обработки персональных данных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</w:pP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 xml:space="preserve">     3.1. Автоматизированная обработка персональных данных</w:t>
      </w:r>
      <w:r>
        <w:rPr>
          <w:color w:val="353535"/>
          <w:sz w:val="26"/>
          <w:szCs w:val="26"/>
        </w:rPr>
        <w:t xml:space="preserve"> - обработка персональных данных с помощью средств вычислительной техники.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lastRenderedPageBreak/>
        <w:tab/>
        <w:t>Блокирование персональных данных</w:t>
      </w:r>
      <w:r>
        <w:rPr>
          <w:color w:val="353535"/>
          <w:sz w:val="26"/>
          <w:szCs w:val="26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Информация</w:t>
      </w:r>
      <w:r>
        <w:rPr>
          <w:b/>
          <w:color w:val="353535"/>
          <w:sz w:val="26"/>
          <w:szCs w:val="26"/>
        </w:rPr>
        <w:t xml:space="preserve"> —</w:t>
      </w:r>
      <w:r>
        <w:rPr>
          <w:color w:val="353535"/>
          <w:sz w:val="26"/>
          <w:szCs w:val="26"/>
        </w:rPr>
        <w:t xml:space="preserve"> сведения (сообщения, данные) независимо от формы их представления.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Информационная система персональных данных</w:t>
      </w:r>
      <w:r>
        <w:rPr>
          <w:color w:val="353535"/>
          <w:sz w:val="26"/>
          <w:szCs w:val="26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Конфиденциальность персональных данных</w:t>
      </w:r>
      <w:r>
        <w:rPr>
          <w:color w:val="353535"/>
          <w:sz w:val="26"/>
          <w:szCs w:val="26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Материальный носитель персональных данных</w:t>
      </w:r>
      <w:r>
        <w:rPr>
          <w:color w:val="353535"/>
          <w:sz w:val="26"/>
          <w:szCs w:val="26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документ, диск, дискета, флэш-карта и т.п.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</w:r>
      <w:proofErr w:type="gramStart"/>
      <w:r>
        <w:rPr>
          <w:rStyle w:val="a5"/>
          <w:b w:val="0"/>
          <w:color w:val="353535"/>
          <w:sz w:val="26"/>
          <w:szCs w:val="26"/>
        </w:rPr>
        <w:t>Обработка персональных данных</w:t>
      </w:r>
      <w:r>
        <w:rPr>
          <w:color w:val="353535"/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Обезличивание персональных данных</w:t>
      </w:r>
      <w:r>
        <w:rPr>
          <w:color w:val="353535"/>
          <w:sz w:val="26"/>
          <w:szCs w:val="26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Общедоступные источники персональных данных</w:t>
      </w:r>
      <w:r>
        <w:rPr>
          <w:color w:val="353535"/>
          <w:sz w:val="26"/>
          <w:szCs w:val="26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Общедоступные персональные данные</w:t>
      </w:r>
      <w:r>
        <w:rPr>
          <w:color w:val="353535"/>
          <w:sz w:val="26"/>
          <w:szCs w:val="26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Оператор</w:t>
      </w:r>
      <w:r>
        <w:rPr>
          <w:color w:val="353535"/>
          <w:sz w:val="26"/>
          <w:szCs w:val="26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 подлежащих обработке, действия (операции), совершаемые с персональными данными. Для целей настоящего Порядка и других локальных документов Администрации, оператором является Администрация.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lastRenderedPageBreak/>
        <w:tab/>
        <w:t>Персональные данные</w:t>
      </w:r>
      <w:r>
        <w:rPr>
          <w:color w:val="353535"/>
          <w:sz w:val="26"/>
          <w:szCs w:val="26"/>
        </w:rPr>
        <w:t xml:space="preserve"> - любая информация, относящаяся </w:t>
      </w:r>
      <w:proofErr w:type="gramStart"/>
      <w:r>
        <w:rPr>
          <w:color w:val="353535"/>
          <w:sz w:val="26"/>
          <w:szCs w:val="26"/>
        </w:rPr>
        <w:t>к</w:t>
      </w:r>
      <w:proofErr w:type="gramEnd"/>
      <w:r>
        <w:rPr>
          <w:color w:val="353535"/>
          <w:sz w:val="26"/>
          <w:szCs w:val="26"/>
        </w:rPr>
        <w:t xml:space="preserve"> прямо или косвенно </w:t>
      </w:r>
      <w:proofErr w:type="gramStart"/>
      <w:r>
        <w:rPr>
          <w:color w:val="353535"/>
          <w:sz w:val="26"/>
          <w:szCs w:val="26"/>
        </w:rPr>
        <w:t>к</w:t>
      </w:r>
      <w:proofErr w:type="gramEnd"/>
      <w:r>
        <w:rPr>
          <w:color w:val="353535"/>
          <w:sz w:val="26"/>
          <w:szCs w:val="26"/>
        </w:rPr>
        <w:t xml:space="preserve"> определенному или определяемому физическому лицу (субъекту персональных данных).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Распространение персональных данных</w:t>
      </w:r>
      <w:r>
        <w:rPr>
          <w:color w:val="353535"/>
          <w:sz w:val="26"/>
          <w:szCs w:val="26"/>
        </w:rPr>
        <w:t xml:space="preserve"> - действия, направленные на раскрытие персональных данных неопределенному кругу лиц.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Работники  администрации</w:t>
      </w:r>
      <w:r>
        <w:rPr>
          <w:color w:val="353535"/>
          <w:sz w:val="26"/>
          <w:szCs w:val="26"/>
        </w:rPr>
        <w:t xml:space="preserve"> - физические лица, состоящие с Администрацией в трудовых отношениях на основании  договора.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Уничтожение персональных данных</w:t>
      </w:r>
      <w:r>
        <w:rPr>
          <w:color w:val="353535"/>
          <w:sz w:val="26"/>
          <w:szCs w:val="26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rStyle w:val="a5"/>
          <w:b w:val="0"/>
          <w:color w:val="353535"/>
          <w:sz w:val="26"/>
          <w:szCs w:val="26"/>
        </w:rPr>
        <w:tab/>
        <w:t>Цель обработки персональных данных</w:t>
      </w:r>
      <w:r>
        <w:rPr>
          <w:color w:val="353535"/>
          <w:sz w:val="26"/>
          <w:szCs w:val="26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rStyle w:val="a5"/>
        </w:rPr>
      </w:pPr>
      <w:r>
        <w:rPr>
          <w:rStyle w:val="a5"/>
          <w:color w:val="353535"/>
          <w:sz w:val="26"/>
          <w:szCs w:val="26"/>
        </w:rPr>
        <w:t> 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</w:pPr>
      <w:r>
        <w:rPr>
          <w:rStyle w:val="a5"/>
          <w:b w:val="0"/>
          <w:color w:val="353535"/>
          <w:sz w:val="26"/>
          <w:szCs w:val="26"/>
        </w:rPr>
        <w:t>4. Общие условия обработки персональных данных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 4.1. Обработка персональных данных осуществляется в Администрации на основе следующих принципов: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-обработка персональных данных должна осуществляться на законной и справедливой основе;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-не допускается обработка персональных данных, несовместимая с целями сбора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-допускается обработка исключительно тех персональных данных, которые отвечают целям их обработки;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-не допускается обработка персональных данных, излишних по отношению к заявленным целям обработки;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-неполные или неточные данные должны быть удалены или уточнены;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-по </w:t>
      </w:r>
      <w:proofErr w:type="gramStart"/>
      <w:r>
        <w:rPr>
          <w:color w:val="353535"/>
          <w:sz w:val="26"/>
          <w:szCs w:val="26"/>
        </w:rPr>
        <w:t>достижении</w:t>
      </w:r>
      <w:proofErr w:type="gramEnd"/>
      <w:r>
        <w:rPr>
          <w:color w:val="353535"/>
          <w:sz w:val="26"/>
          <w:szCs w:val="26"/>
        </w:rPr>
        <w:t xml:space="preserve">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4.2. Работник Администрации при обработке персональных данных обязан принимать необходимые правовые, организационные и технические меры или </w:t>
      </w:r>
      <w:r>
        <w:rPr>
          <w:color w:val="353535"/>
          <w:sz w:val="26"/>
          <w:szCs w:val="26"/>
        </w:rPr>
        <w:lastRenderedPageBreak/>
        <w:t>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4.3. Обеспечение безопасности персональных данных достигается, в частности: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-применением прошедших в установленном порядке процедуру оценки соответствия средств защиты информации;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-учетом машинных носителей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-обнаружением фактов несанкционированного доступа к персональным данным и принятием мер;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-восстановлением персональных данных, модифицированных или</w:t>
      </w:r>
      <w:r>
        <w:rPr>
          <w:color w:val="353535"/>
          <w:sz w:val="26"/>
          <w:szCs w:val="26"/>
        </w:rPr>
        <w:br/>
        <w:t>уничтоженных вследствие несанкционированного доступа к ним;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>
        <w:rPr>
          <w:color w:val="353535"/>
          <w:sz w:val="26"/>
          <w:szCs w:val="26"/>
        </w:rPr>
        <w:br/>
        <w:t>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</w:t>
      </w:r>
      <w:proofErr w:type="gramStart"/>
      <w:r>
        <w:rPr>
          <w:color w:val="353535"/>
          <w:sz w:val="26"/>
          <w:szCs w:val="26"/>
        </w:rPr>
        <w:t>контролем за</w:t>
      </w:r>
      <w:proofErr w:type="gramEnd"/>
      <w:r>
        <w:rPr>
          <w:color w:val="353535"/>
          <w:sz w:val="26"/>
          <w:szCs w:val="26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 4.4. Перечень персональных данных, обрабатываемых в Администрации, утверждается распоряжением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 и по мере изменения состава обрабатываемых персональных данных подлежит пересмотру и уточнению.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4.5. Субъектами персональных данных, обработка которых осуществляется Администрацией, являются: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-работники Администрации;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-граждане, зарегистрированные на территории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4.6. Цели обработки персональных данных: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 правовых актов; реализации  обязательств, в рамках трудовых правоотношений (на основании заключенных с работниками Администрации контрактов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lastRenderedPageBreak/>
        <w:t>-целью обработки персональных данных физических лиц является осуществление возложенных на Администрацию функций в соответствии с действующим законодательством; 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-целью обработки персональных данных представителей юридических лиц, заключивших с Администрацией договоры, является заключение и</w:t>
      </w:r>
      <w:r>
        <w:rPr>
          <w:color w:val="353535"/>
          <w:sz w:val="26"/>
          <w:szCs w:val="26"/>
        </w:rPr>
        <w:br/>
        <w:t>исполнение Администрацией договора с юридическим лицом и взаимодействие с представителями юридических лиц, связанное с исполнением заключенных  Администрацией договоров.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4.7. При определении объема и содержания обрабатываемых </w:t>
      </w:r>
      <w:proofErr w:type="gramStart"/>
      <w:r>
        <w:rPr>
          <w:color w:val="353535"/>
          <w:sz w:val="26"/>
          <w:szCs w:val="26"/>
        </w:rPr>
        <w:t>персональных</w:t>
      </w:r>
      <w:proofErr w:type="gramEnd"/>
      <w:r>
        <w:rPr>
          <w:color w:val="353535"/>
          <w:sz w:val="26"/>
          <w:szCs w:val="26"/>
        </w:rPr>
        <w:t xml:space="preserve"> данных субъектов Администрация руководствуется вышеуказанными целями получения и обработки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4.8.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4.9. Порядок доступа субъекта персональных данных к его персональным данным, обрабатываемым Администрацией, осуществляется в соответствии с Федеральным законом от 27 июля 2006 года № 152-ФЗ «О персональных данных» и определяется «Положением об обработке персональных данных в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района», утвержденным постановлением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4.10. Перечень информационных систем персональных данных Администрации утверждается распоряжением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района. Информационные системы персональных данных классифицируются в зависимости от </w:t>
      </w:r>
      <w:proofErr w:type="gramStart"/>
      <w:r>
        <w:rPr>
          <w:color w:val="353535"/>
          <w:sz w:val="26"/>
          <w:szCs w:val="26"/>
        </w:rPr>
        <w:t>категорий</w:t>
      </w:r>
      <w:proofErr w:type="gramEnd"/>
      <w:r>
        <w:rPr>
          <w:color w:val="353535"/>
          <w:sz w:val="26"/>
          <w:szCs w:val="26"/>
        </w:rPr>
        <w:t xml:space="preserve"> обрабатываемых в них персональных данных.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4.11. Организация и проведение мероприятий по обеспечению защиты персональных данных в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 осуществляется в соответствии с «Положением по организации и обеспечении защиты персональных данных в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района», утвержденным постановлением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4.12. Общее руководство организацией работ по защите персональных данных в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 осуществляет Глава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>района.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    4.13.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 </w:t>
      </w:r>
      <w:r w:rsidR="00E91014">
        <w:rPr>
          <w:color w:val="353535"/>
          <w:sz w:val="26"/>
          <w:szCs w:val="26"/>
        </w:rPr>
        <w:t>Кожевниковского</w:t>
      </w:r>
      <w:r w:rsidR="00250348">
        <w:rPr>
          <w:color w:val="353535"/>
          <w:sz w:val="26"/>
          <w:szCs w:val="26"/>
        </w:rPr>
        <w:t xml:space="preserve"> </w:t>
      </w:r>
      <w:r>
        <w:rPr>
          <w:color w:val="353535"/>
          <w:sz w:val="26"/>
          <w:szCs w:val="26"/>
        </w:rPr>
        <w:t xml:space="preserve">района возложено на </w:t>
      </w:r>
      <w:r w:rsidR="00250348">
        <w:rPr>
          <w:color w:val="353535"/>
          <w:sz w:val="26"/>
          <w:szCs w:val="26"/>
        </w:rPr>
        <w:t>Заместителя Главы района по управлению</w:t>
      </w:r>
      <w:r>
        <w:rPr>
          <w:color w:val="353535"/>
          <w:sz w:val="26"/>
          <w:szCs w:val="26"/>
        </w:rPr>
        <w:t xml:space="preserve"> делами, ответственного за организацию работы связанной с: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>-доведением до сведения работников Администрации положений действующего законодательства о персональных данных, локальных актов  Администрации по вопросам обработки персональных данных, требований к защите персональных данных;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r>
        <w:rPr>
          <w:color w:val="353535"/>
          <w:sz w:val="26"/>
          <w:szCs w:val="26"/>
        </w:rPr>
        <w:t xml:space="preserve">-осуществлением внутреннего </w:t>
      </w:r>
      <w:proofErr w:type="gramStart"/>
      <w:r>
        <w:rPr>
          <w:color w:val="353535"/>
          <w:sz w:val="26"/>
          <w:szCs w:val="26"/>
        </w:rPr>
        <w:t>контроля за</w:t>
      </w:r>
      <w:proofErr w:type="gramEnd"/>
      <w:r>
        <w:rPr>
          <w:color w:val="353535"/>
          <w:sz w:val="26"/>
          <w:szCs w:val="26"/>
        </w:rPr>
        <w:t xml:space="preserve"> соблюдением   работниками Администрации законодательства Российской Федерации о персональных данных </w:t>
      </w:r>
      <w:r>
        <w:rPr>
          <w:color w:val="353535"/>
          <w:sz w:val="26"/>
          <w:szCs w:val="26"/>
        </w:rPr>
        <w:lastRenderedPageBreak/>
        <w:t>при обработке персональных данных в информационных системах Администрации, в том числе требований к защите персональных данных, обрабатываемых в информационных системах Администрации;</w:t>
      </w:r>
    </w:p>
    <w:p w:rsidR="00014C84" w:rsidRDefault="00014C84" w:rsidP="00014C84">
      <w:pPr>
        <w:pStyle w:val="a4"/>
        <w:spacing w:before="0" w:beforeAutospacing="0" w:after="0" w:afterAutospacing="0" w:line="240" w:lineRule="auto"/>
        <w:jc w:val="both"/>
        <w:rPr>
          <w:color w:val="353535"/>
          <w:sz w:val="26"/>
          <w:szCs w:val="26"/>
        </w:rPr>
      </w:pPr>
      <w:proofErr w:type="gramStart"/>
      <w:r>
        <w:rPr>
          <w:color w:val="353535"/>
          <w:sz w:val="26"/>
          <w:szCs w:val="26"/>
        </w:rPr>
        <w:t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  <w:proofErr w:type="gramEnd"/>
    </w:p>
    <w:p w:rsidR="002156C6" w:rsidRDefault="00014C84" w:rsidP="00014C84">
      <w:r>
        <w:rPr>
          <w:color w:val="353535"/>
          <w:sz w:val="26"/>
          <w:szCs w:val="26"/>
        </w:rPr>
        <w:t xml:space="preserve">    4.14. Деятельность Администрации по обеспечению безопасности персональных данных контролируется</w:t>
      </w:r>
      <w:r w:rsidR="00936C78">
        <w:rPr>
          <w:color w:val="353535"/>
          <w:sz w:val="26"/>
          <w:szCs w:val="26"/>
        </w:rPr>
        <w:t xml:space="preserve"> уполномоченным органом по защите прав субъектов персональных данных.</w:t>
      </w:r>
    </w:p>
    <w:sectPr w:rsidR="0021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4"/>
    <w:rsid w:val="00014C84"/>
    <w:rsid w:val="002156C6"/>
    <w:rsid w:val="00250348"/>
    <w:rsid w:val="00343011"/>
    <w:rsid w:val="006D0940"/>
    <w:rsid w:val="0078561F"/>
    <w:rsid w:val="00936C78"/>
    <w:rsid w:val="00DD1169"/>
    <w:rsid w:val="00E16632"/>
    <w:rsid w:val="00E91014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C84"/>
    <w:rPr>
      <w:color w:val="0000FF"/>
      <w:u w:val="single"/>
    </w:rPr>
  </w:style>
  <w:style w:type="paragraph" w:styleId="a4">
    <w:name w:val="Normal (Web)"/>
    <w:basedOn w:val="a"/>
    <w:semiHidden/>
    <w:unhideWhenUsed/>
    <w:rsid w:val="00014C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ConsPlusNormal">
    <w:name w:val="ConsPlusNormal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14C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C84"/>
    <w:rPr>
      <w:color w:val="0000FF"/>
      <w:u w:val="single"/>
    </w:rPr>
  </w:style>
  <w:style w:type="paragraph" w:styleId="a4">
    <w:name w:val="Normal (Web)"/>
    <w:basedOn w:val="a"/>
    <w:semiHidden/>
    <w:unhideWhenUsed/>
    <w:rsid w:val="00014C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ConsPlusNormal">
    <w:name w:val="ConsPlusNormal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014C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5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64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2014-03-06T03:31:00Z</cp:lastPrinted>
  <dcterms:created xsi:type="dcterms:W3CDTF">2014-03-06T03:12:00Z</dcterms:created>
  <dcterms:modified xsi:type="dcterms:W3CDTF">2014-03-11T03:11:00Z</dcterms:modified>
</cp:coreProperties>
</file>