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69177A">
        <w:rPr>
          <w:rFonts w:ascii="Times New Roman" w:hAnsi="Times New Roman" w:cs="Times New Roman"/>
          <w:b/>
          <w:sz w:val="24"/>
          <w:szCs w:val="24"/>
        </w:rPr>
        <w:t>ых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 w:rsidRPr="00946BA9">
        <w:rPr>
          <w:rFonts w:ascii="Times New Roman" w:hAnsi="Times New Roman" w:cs="Times New Roman"/>
          <w:sz w:val="24"/>
          <w:szCs w:val="24"/>
        </w:rPr>
        <w:t>п</w:t>
      </w:r>
      <w:r w:rsidRPr="00946BA9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 w:rsidRPr="00946BA9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946BA9">
        <w:rPr>
          <w:rFonts w:ascii="Times New Roman" w:hAnsi="Times New Roman" w:cs="Times New Roman"/>
          <w:sz w:val="24"/>
          <w:szCs w:val="24"/>
        </w:rPr>
        <w:t xml:space="preserve">от </w:t>
      </w:r>
      <w:r w:rsidR="00B2283C" w:rsidRPr="00946BA9">
        <w:rPr>
          <w:rFonts w:ascii="Times New Roman" w:hAnsi="Times New Roman" w:cs="Times New Roman"/>
          <w:sz w:val="24"/>
          <w:szCs w:val="24"/>
        </w:rPr>
        <w:t>19.04.2021</w:t>
      </w:r>
      <w:r w:rsidR="005B76E5" w:rsidRPr="00946BA9">
        <w:rPr>
          <w:rFonts w:ascii="Times New Roman" w:hAnsi="Times New Roman" w:cs="Times New Roman"/>
          <w:sz w:val="24"/>
          <w:szCs w:val="24"/>
        </w:rPr>
        <w:t xml:space="preserve">г. № </w:t>
      </w:r>
      <w:r w:rsidR="00B2283C" w:rsidRPr="00946BA9">
        <w:rPr>
          <w:rFonts w:ascii="Times New Roman" w:hAnsi="Times New Roman" w:cs="Times New Roman"/>
          <w:sz w:val="24"/>
          <w:szCs w:val="24"/>
        </w:rPr>
        <w:t>191</w:t>
      </w:r>
      <w:r w:rsidR="005B76E5" w:rsidRPr="00946BA9">
        <w:rPr>
          <w:rFonts w:ascii="Times New Roman" w:hAnsi="Times New Roman" w:cs="Times New Roman"/>
          <w:sz w:val="24"/>
          <w:szCs w:val="24"/>
        </w:rPr>
        <w:t xml:space="preserve"> </w:t>
      </w:r>
      <w:r w:rsidR="00B2283C" w:rsidRPr="00946BA9">
        <w:rPr>
          <w:rFonts w:ascii="Times New Roman" w:hAnsi="Times New Roman" w:cs="Times New Roman"/>
          <w:sz w:val="24"/>
          <w:szCs w:val="24"/>
        </w:rPr>
        <w:br/>
      </w:r>
      <w:r w:rsidRPr="00946BA9"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5B76E5" w:rsidRPr="00946BA9">
        <w:rPr>
          <w:rFonts w:ascii="Times New Roman" w:hAnsi="Times New Roman" w:cs="Times New Roman"/>
          <w:sz w:val="24"/>
          <w:szCs w:val="24"/>
        </w:rPr>
        <w:t>ов</w:t>
      </w:r>
      <w:r w:rsidRPr="00946BA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B76E5" w:rsidRPr="00946BA9">
        <w:rPr>
          <w:rFonts w:ascii="Times New Roman" w:hAnsi="Times New Roman" w:cs="Times New Roman"/>
          <w:sz w:val="24"/>
          <w:szCs w:val="24"/>
        </w:rPr>
        <w:t>ых</w:t>
      </w:r>
      <w:r w:rsidRPr="00946BA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76E5" w:rsidRPr="00946BA9">
        <w:rPr>
          <w:rFonts w:ascii="Times New Roman" w:hAnsi="Times New Roman" w:cs="Times New Roman"/>
          <w:sz w:val="24"/>
          <w:szCs w:val="24"/>
        </w:rPr>
        <w:t>ов</w:t>
      </w:r>
      <w:r w:rsidRPr="00946B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946BA9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B2283C" w:rsidRPr="00946BA9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с. Кожевниково, ул. Красноармейская, 41/1</w:t>
      </w:r>
      <w:r w:rsidR="0069177A" w:rsidRPr="00946BA9">
        <w:rPr>
          <w:rFonts w:ascii="Times New Roman" w:hAnsi="Times New Roman" w:cs="Times New Roman"/>
          <w:sz w:val="24"/>
          <w:szCs w:val="24"/>
        </w:rPr>
        <w:t>.</w:t>
      </w:r>
    </w:p>
    <w:p w:rsidR="006239A4" w:rsidRPr="00946BA9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Pr="00946BA9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B2283C" w:rsidRPr="00946BA9">
        <w:rPr>
          <w:rFonts w:ascii="Times New Roman" w:hAnsi="Times New Roman" w:cs="Times New Roman"/>
          <w:sz w:val="24"/>
          <w:szCs w:val="24"/>
        </w:rPr>
        <w:t>70:07:0101004:2789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Pr="00946BA9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B2283C" w:rsidRPr="00946BA9">
        <w:rPr>
          <w:rFonts w:ascii="Times New Roman" w:hAnsi="Times New Roman" w:cs="Times New Roman"/>
          <w:sz w:val="24"/>
          <w:szCs w:val="24"/>
        </w:rPr>
        <w:t>440</w:t>
      </w:r>
      <w:r w:rsidR="00F8789B" w:rsidRPr="0094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 w:rsidRPr="00946BA9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239A4" w:rsidRPr="00946BA9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Pr="00946BA9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</w:t>
      </w:r>
      <w:r w:rsidR="005B76E5" w:rsidRPr="00946BA9">
        <w:rPr>
          <w:rFonts w:ascii="Times New Roman" w:hAnsi="Times New Roman" w:cs="Times New Roman"/>
          <w:bCs/>
          <w:sz w:val="24"/>
          <w:szCs w:val="24"/>
        </w:rPr>
        <w:t xml:space="preserve">земли населенных пунктов, </w:t>
      </w:r>
      <w:r w:rsidR="00B2283C" w:rsidRPr="00946BA9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946BA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5B76E5" w:rsidRPr="00946BA9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6239A4" w:rsidRPr="00946BA9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5618EA" w:rsidRPr="00946BA9" w:rsidRDefault="005618EA" w:rsidP="005618EA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946BA9">
        <w:rPr>
          <w:rFonts w:ascii="Times New Roman" w:hAnsi="Times New Roman" w:cs="Times New Roman"/>
          <w:sz w:val="24"/>
          <w:szCs w:val="24"/>
        </w:rPr>
        <w:t xml:space="preserve">зоны </w:t>
      </w:r>
      <w:r w:rsidR="005B76E5" w:rsidRPr="00946BA9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946BA9">
        <w:rPr>
          <w:rFonts w:ascii="Times New Roman" w:hAnsi="Times New Roman" w:cs="Times New Roman"/>
          <w:sz w:val="24"/>
          <w:szCs w:val="24"/>
        </w:rPr>
        <w:t xml:space="preserve"> (</w:t>
      </w:r>
      <w:r w:rsidR="005B76E5" w:rsidRPr="00946BA9">
        <w:rPr>
          <w:rFonts w:ascii="Times New Roman" w:hAnsi="Times New Roman" w:cs="Times New Roman"/>
          <w:sz w:val="24"/>
          <w:szCs w:val="24"/>
        </w:rPr>
        <w:t>Ж-1</w:t>
      </w:r>
      <w:r w:rsidRPr="00946BA9">
        <w:rPr>
          <w:rFonts w:ascii="Times New Roman" w:hAnsi="Times New Roman" w:cs="Times New Roman"/>
          <w:sz w:val="24"/>
          <w:szCs w:val="24"/>
        </w:rPr>
        <w:t>)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239A4" w:rsidRPr="00946BA9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B2283C" w:rsidRPr="00946BA9">
        <w:rPr>
          <w:rFonts w:ascii="Times New Roman" w:hAnsi="Times New Roman" w:cs="Times New Roman"/>
          <w:bCs/>
          <w:sz w:val="24"/>
          <w:szCs w:val="24"/>
        </w:rPr>
        <w:t>6278,89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Pr="00946BA9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B2283C" w:rsidRPr="00946BA9">
        <w:rPr>
          <w:rFonts w:ascii="Times New Roman" w:hAnsi="Times New Roman" w:cs="Times New Roman"/>
          <w:bCs/>
          <w:sz w:val="24"/>
          <w:szCs w:val="24"/>
        </w:rPr>
        <w:t>1255,78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Pr="00946BA9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B2283C" w:rsidRPr="00946BA9">
        <w:rPr>
          <w:rFonts w:ascii="Times New Roman" w:hAnsi="Times New Roman" w:cs="Times New Roman"/>
          <w:bCs/>
          <w:sz w:val="24"/>
          <w:szCs w:val="24"/>
        </w:rPr>
        <w:t>188,37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FB498F" w:rsidRPr="00946BA9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FB498F" w:rsidRPr="00946BA9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подключение к системе холодного водоснабжения возможно при выполнении следующих условий: проложить центральный водопровод от дома по </w:t>
      </w:r>
      <w:r w:rsidR="00F00320" w:rsidRPr="00946BA9">
        <w:rPr>
          <w:rStyle w:val="blk"/>
          <w:rFonts w:ascii="Times New Roman" w:hAnsi="Times New Roman" w:cs="Times New Roman"/>
          <w:sz w:val="24"/>
          <w:szCs w:val="24"/>
        </w:rPr>
        <w:br/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ул. Красноармейская, 39, полиэтиленовой трубой </w:t>
      </w:r>
      <w:r w:rsidR="00F00320" w:rsidRPr="00946BA9">
        <w:rPr>
          <w:rStyle w:val="blk"/>
          <w:rFonts w:ascii="Times New Roman" w:hAnsi="Times New Roman" w:cs="Times New Roman"/>
          <w:sz w:val="24"/>
          <w:szCs w:val="24"/>
        </w:rPr>
        <w:t>диаметром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63 мм., подключить объект в точке подключения трубой диаметром 25 мм. (рабочее давление водопроводной сети Р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=1,7 кгс/см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="00F00320" w:rsidRPr="00946BA9"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 w:rsidR="00F00320" w:rsidRPr="00946BA9">
        <w:rPr>
          <w:rStyle w:val="blk"/>
          <w:rFonts w:ascii="Times New Roman" w:hAnsi="Times New Roman" w:cs="Times New Roman"/>
          <w:sz w:val="24"/>
          <w:szCs w:val="24"/>
        </w:rPr>
        <w:t>час.</w:t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установить приборы учета холодной воды, заключить договор на водоснабжение с </w:t>
      </w:r>
      <w:r w:rsidR="00F00320" w:rsidRPr="00946BA9">
        <w:rPr>
          <w:rStyle w:val="blk"/>
          <w:rFonts w:ascii="Times New Roman" w:hAnsi="Times New Roman" w:cs="Times New Roman"/>
          <w:sz w:val="24"/>
          <w:szCs w:val="24"/>
        </w:rPr>
        <w:br/>
      </w:r>
      <w:r w:rsidR="00B2283C" w:rsidRPr="00946BA9">
        <w:rPr>
          <w:rStyle w:val="blk"/>
          <w:rFonts w:ascii="Times New Roman" w:hAnsi="Times New Roman" w:cs="Times New Roman"/>
          <w:sz w:val="24"/>
          <w:szCs w:val="24"/>
        </w:rPr>
        <w:t>ООО «Кожевниковский КОМХОЗ»</w:t>
      </w:r>
      <w:r w:rsidR="007A2D60"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F00320" w:rsidRPr="00946BA9" w:rsidRDefault="00F0032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</w:p>
    <w:p w:rsidR="00FB498F" w:rsidRPr="00946BA9" w:rsidRDefault="007A2D6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B498F" w:rsidRPr="00946BA9">
        <w:rPr>
          <w:rStyle w:val="blk"/>
          <w:rFonts w:ascii="Times New Roman" w:hAnsi="Times New Roman" w:cs="Times New Roman"/>
          <w:sz w:val="24"/>
          <w:szCs w:val="24"/>
        </w:rPr>
        <w:t>Теплоснабжение – местное;</w:t>
      </w:r>
    </w:p>
    <w:p w:rsidR="00FB498F" w:rsidRPr="00946BA9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33CAF" w:rsidRPr="00946BA9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946BA9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с. Кожевниково, ул. Красноармейская, 41/2.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946BA9">
        <w:rPr>
          <w:rFonts w:ascii="Times New Roman" w:hAnsi="Times New Roman" w:cs="Times New Roman"/>
          <w:sz w:val="24"/>
          <w:szCs w:val="24"/>
        </w:rPr>
        <w:t>70:07:0101004:2790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Pr="00946BA9">
        <w:rPr>
          <w:rFonts w:ascii="Times New Roman" w:hAnsi="Times New Roman" w:cs="Times New Roman"/>
          <w:sz w:val="24"/>
          <w:szCs w:val="24"/>
        </w:rPr>
        <w:t>440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категория земель, разрешенное использование: земли населенных пунктов, </w:t>
      </w:r>
      <w:r w:rsidRPr="00946BA9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946BA9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(Ж-1)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6278,89 руб.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1255,78 руб.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Шаг аукциона – 188,37 руб. </w:t>
      </w:r>
    </w:p>
    <w:p w:rsidR="00633CAF" w:rsidRPr="00946BA9" w:rsidRDefault="00633CAF" w:rsidP="00633CA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подключение к системе холодного водоснабжения возможно при выполнении следующих условий: проложить центральный водопровод от дома по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>ул. Красноармейская, 39, полиэтиленовой трубой диаметром 63 мм., подключить объект в точке подключения трубой диаметром 25 мм. (рабочее давление водопроводной сети Р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=1,7 кгс/см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 w:rsidRPr="00946BA9">
        <w:rPr>
          <w:rStyle w:val="blk"/>
          <w:rFonts w:ascii="Times New Roman" w:hAnsi="Times New Roman" w:cs="Times New Roman"/>
          <w:sz w:val="24"/>
          <w:szCs w:val="24"/>
        </w:rPr>
        <w:t>час.,</w:t>
      </w:r>
      <w:proofErr w:type="gramEnd"/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установить приборы учета холодной воды, заключить договор на водоснабжение с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 xml:space="preserve">ООО «Кожевниковский КОМХОЗ». 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FB498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</w:t>
      </w:r>
      <w:r w:rsidR="00FB498F" w:rsidRPr="00946BA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633CAF" w:rsidRPr="00946BA9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946BA9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с. Кожевниково, ул. Красноармейская, 43/1.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946BA9">
        <w:rPr>
          <w:rFonts w:ascii="Times New Roman" w:hAnsi="Times New Roman" w:cs="Times New Roman"/>
          <w:sz w:val="24"/>
          <w:szCs w:val="24"/>
        </w:rPr>
        <w:t>70:07:0101004:2791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Pr="00946BA9">
        <w:rPr>
          <w:rFonts w:ascii="Times New Roman" w:hAnsi="Times New Roman" w:cs="Times New Roman"/>
          <w:sz w:val="24"/>
          <w:szCs w:val="24"/>
        </w:rPr>
        <w:t>440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946BA9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946BA9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(Ж-1)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6278,89 руб.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1255,78 руб.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Шаг аукциона – 188,37 руб. </w:t>
      </w:r>
    </w:p>
    <w:p w:rsidR="00633CAF" w:rsidRPr="00946BA9" w:rsidRDefault="00633CAF" w:rsidP="00633CA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подключение к системе холодного водоснабжения возможно при выполнении следующих условий: проложить центральный водопровод от дома по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 xml:space="preserve">ул. Красноармейская, 39, полиэтиленовой трубой диаметром 63 мм., подключить объект в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lastRenderedPageBreak/>
        <w:t>точке подключения трубой диаметром 25 мм. (рабочее давление водопроводной сети Р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=1,7 кгс/см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 w:rsidRPr="00946BA9">
        <w:rPr>
          <w:rStyle w:val="blk"/>
          <w:rFonts w:ascii="Times New Roman" w:hAnsi="Times New Roman" w:cs="Times New Roman"/>
          <w:sz w:val="24"/>
          <w:szCs w:val="24"/>
        </w:rPr>
        <w:t>час.,</w:t>
      </w:r>
      <w:proofErr w:type="gramEnd"/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установить приборы учета холодной воды, заключить договор на водоснабжение с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 xml:space="preserve">ООО «Кожевниковский КОМХОЗ». 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FB498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</w:t>
      </w:r>
      <w:r w:rsidR="00FB498F" w:rsidRPr="00946BA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633CAF" w:rsidRPr="00946BA9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946BA9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с. Кожевниково, ул. Красноармейская, 43/2.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946BA9">
        <w:rPr>
          <w:rFonts w:ascii="Times New Roman" w:hAnsi="Times New Roman" w:cs="Times New Roman"/>
          <w:sz w:val="24"/>
          <w:szCs w:val="24"/>
        </w:rPr>
        <w:t>70:07:0101004:2792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Pr="00946BA9">
        <w:rPr>
          <w:rFonts w:ascii="Times New Roman" w:hAnsi="Times New Roman" w:cs="Times New Roman"/>
          <w:sz w:val="24"/>
          <w:szCs w:val="24"/>
        </w:rPr>
        <w:t>440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946BA9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946BA9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(Ж-1)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6278,89 руб.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1255,78 руб.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Шаг аукциона – 188,37 руб. </w:t>
      </w:r>
    </w:p>
    <w:p w:rsidR="00633CAF" w:rsidRPr="00946BA9" w:rsidRDefault="00633CAF" w:rsidP="00633CA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подключение к системе холодного водоснабжения возможно при выполнении следующих условий: проложить центральный водопровод от дома по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>ул. Красноармейская, 39, полиэтиленовой трубой диаметром 63 мм., подключить объект в точке подключения трубой диаметром 25 мм. (рабочее давление водопроводной сети Р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=1,7 кгс/см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 w:rsidRPr="00946BA9">
        <w:rPr>
          <w:rStyle w:val="blk"/>
          <w:rFonts w:ascii="Times New Roman" w:hAnsi="Times New Roman" w:cs="Times New Roman"/>
          <w:sz w:val="24"/>
          <w:szCs w:val="24"/>
        </w:rPr>
        <w:t>час.,</w:t>
      </w:r>
      <w:proofErr w:type="gramEnd"/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установить приборы учета холодной воды, заключить договор на водоснабжение с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 xml:space="preserve">ООО «Кожевниковский КОМХОЗ». 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33CAF" w:rsidRPr="00946BA9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946BA9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с. Кожевниково, ул. Красноармейская, 45/1.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946BA9">
        <w:rPr>
          <w:rFonts w:ascii="Times New Roman" w:hAnsi="Times New Roman" w:cs="Times New Roman"/>
          <w:sz w:val="24"/>
          <w:szCs w:val="24"/>
        </w:rPr>
        <w:t>70:07:0101004:2795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площадь: </w:t>
      </w:r>
      <w:r w:rsidRPr="00946BA9">
        <w:rPr>
          <w:rFonts w:ascii="Times New Roman" w:hAnsi="Times New Roman" w:cs="Times New Roman"/>
          <w:sz w:val="24"/>
          <w:szCs w:val="24"/>
        </w:rPr>
        <w:t>440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946BA9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946BA9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(Ж-1)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6278,89 руб.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1255,78 руб.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Шаг аукциона – 188,37 руб. </w:t>
      </w:r>
    </w:p>
    <w:p w:rsidR="00633CAF" w:rsidRPr="00946BA9" w:rsidRDefault="00633CAF" w:rsidP="00633CA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подключение к системе холодного водоснабжения возможно при выполнении следующих условий: проложить центральный водопровод от дома по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>ул. Красноармейская, 39, полиэтиленовой трубой диаметром 63 мм., подключить объект в точке подключения трубой диаметром 25 мм. (рабочее давление водопроводной сети Р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=1,7 кгс/см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 w:rsidRPr="00946BA9">
        <w:rPr>
          <w:rStyle w:val="blk"/>
          <w:rFonts w:ascii="Times New Roman" w:hAnsi="Times New Roman" w:cs="Times New Roman"/>
          <w:sz w:val="24"/>
          <w:szCs w:val="24"/>
        </w:rPr>
        <w:t>час.,</w:t>
      </w:r>
      <w:proofErr w:type="gramEnd"/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установить приборы учета холодной воды, заключить договор на водоснабжение с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 xml:space="preserve">ООО «Кожевниковский КОМХОЗ». 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33CAF" w:rsidRPr="00946BA9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946BA9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с. Кожевниково, ул. Красноармейская, 45/2.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946BA9">
        <w:rPr>
          <w:rFonts w:ascii="Times New Roman" w:hAnsi="Times New Roman" w:cs="Times New Roman"/>
          <w:sz w:val="24"/>
          <w:szCs w:val="24"/>
        </w:rPr>
        <w:t>70:07:0101004:2793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Pr="00946BA9">
        <w:rPr>
          <w:rFonts w:ascii="Times New Roman" w:hAnsi="Times New Roman" w:cs="Times New Roman"/>
          <w:sz w:val="24"/>
          <w:szCs w:val="24"/>
        </w:rPr>
        <w:t>440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946BA9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946BA9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(Ж-1)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6278,89 руб.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1255,78 руб.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Шаг аукциона – 188,37 руб. </w:t>
      </w:r>
    </w:p>
    <w:p w:rsidR="00633CAF" w:rsidRPr="00946BA9" w:rsidRDefault="00633CAF" w:rsidP="00633CA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 Водоснабжение – подключение к системе холодного водоснабжения возможно при выполнении следующих условий: проложить центральный водопровод от дома по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>ул. Красноармейская, 39, полиэтиленовой трубой диаметром 63 мм., подключить объект в точке подключения трубой диаметром 25 мм. (рабочее давление водопроводной сети Р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=1,7 кгс/см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 w:rsidRPr="00946BA9">
        <w:rPr>
          <w:rStyle w:val="blk"/>
          <w:rFonts w:ascii="Times New Roman" w:hAnsi="Times New Roman" w:cs="Times New Roman"/>
          <w:sz w:val="24"/>
          <w:szCs w:val="24"/>
        </w:rPr>
        <w:t>час.,</w:t>
      </w:r>
      <w:proofErr w:type="gramEnd"/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установить приборы учета холодной воды, заключить договор на водоснабжение с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 xml:space="preserve">ООО «Кожевниковский КОМХОЗ». 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33CAF" w:rsidRPr="00946BA9" w:rsidRDefault="00633CAF" w:rsidP="00633CA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202E96" w:rsidRPr="00946BA9" w:rsidRDefault="00202E96" w:rsidP="00202E96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946BA9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с. Кожевниково, пер. Первомайский, 23/6.</w:t>
      </w:r>
    </w:p>
    <w:p w:rsidR="00202E96" w:rsidRPr="00946BA9" w:rsidRDefault="00202E96" w:rsidP="00202E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202E96" w:rsidRPr="00946BA9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946BA9">
        <w:rPr>
          <w:rFonts w:ascii="Times New Roman" w:hAnsi="Times New Roman" w:cs="Times New Roman"/>
          <w:sz w:val="24"/>
          <w:szCs w:val="24"/>
        </w:rPr>
        <w:t>70:07:0101002:3510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02E96" w:rsidRPr="00946BA9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Pr="00946BA9">
        <w:rPr>
          <w:rFonts w:ascii="Times New Roman" w:hAnsi="Times New Roman" w:cs="Times New Roman"/>
          <w:sz w:val="24"/>
          <w:szCs w:val="24"/>
        </w:rPr>
        <w:t>35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202E96" w:rsidRPr="00946BA9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202E96" w:rsidRPr="00946BA9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Pr="00946BA9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202E96" w:rsidRPr="00946BA9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ограничения: нет;</w:t>
      </w:r>
    </w:p>
    <w:p w:rsidR="00202E96" w:rsidRPr="00946BA9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202E96" w:rsidRPr="00946BA9" w:rsidRDefault="00202E96" w:rsidP="00202E96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зоне </w:t>
      </w:r>
      <w:r w:rsidRPr="00946BA9">
        <w:rPr>
          <w:rFonts w:ascii="Times New Roman" w:hAnsi="Times New Roman" w:cs="Times New Roman"/>
          <w:sz w:val="24"/>
          <w:szCs w:val="24"/>
        </w:rPr>
        <w:t>застройки малоэтажными жилыми домами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(Ж-2),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202E96" w:rsidRPr="00946BA9" w:rsidRDefault="00202E96" w:rsidP="00202E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4039,42 руб.</w:t>
      </w:r>
    </w:p>
    <w:p w:rsidR="00202E96" w:rsidRPr="00946BA9" w:rsidRDefault="00202E96" w:rsidP="00202E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807,88 руб. </w:t>
      </w:r>
    </w:p>
    <w:p w:rsidR="00202E96" w:rsidRPr="00946BA9" w:rsidRDefault="00202E96" w:rsidP="00202E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Шаг аукциона – 121,18 руб. </w:t>
      </w:r>
    </w:p>
    <w:p w:rsidR="00202E96" w:rsidRPr="00946BA9" w:rsidRDefault="00202E96" w:rsidP="00202E96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202E96" w:rsidRPr="00946BA9" w:rsidRDefault="00202E96" w:rsidP="00202E96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подключение к системе холодного водоснабжения возможно при выполнении следующих условий: подключить объект в точке подключения трубой диаметром 25 мм. Без повреждения асфальтового покрытия (рабочее давление водопроводной сети Р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=1,7 кгс/см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, разрешенный максимум водопотребления 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br/>
        <w:t>0,12 м</w:t>
      </w:r>
      <w:r w:rsidRPr="00946BA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6BA9">
        <w:rPr>
          <w:rStyle w:val="blk"/>
          <w:rFonts w:ascii="Times New Roman" w:hAnsi="Times New Roman" w:cs="Times New Roman"/>
          <w:sz w:val="24"/>
          <w:szCs w:val="24"/>
        </w:rPr>
        <w:t>/час.), установить приборы учета холодной воды, заключить договор на водоснабжение с ООО «Кожевниковский КОМХОЗ»;</w:t>
      </w:r>
    </w:p>
    <w:p w:rsidR="00202E96" w:rsidRPr="00946BA9" w:rsidRDefault="00202E96" w:rsidP="00202E96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выгреб;</w:t>
      </w:r>
    </w:p>
    <w:p w:rsidR="00202E96" w:rsidRPr="00946BA9" w:rsidRDefault="00202E96" w:rsidP="00202E96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202E96" w:rsidRPr="00946BA9" w:rsidRDefault="00202E96" w:rsidP="00202E96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33CAF" w:rsidRPr="00946BA9" w:rsidRDefault="00633CAF" w:rsidP="00633CAF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202E96" w:rsidRPr="00946BA9">
        <w:rPr>
          <w:rFonts w:ascii="Times New Roman" w:hAnsi="Times New Roman" w:cs="Times New Roman"/>
          <w:sz w:val="24"/>
          <w:szCs w:val="24"/>
        </w:rPr>
        <w:t>Томская область, Кожевниковский район, с. Кожевниково</w:t>
      </w:r>
      <w:r w:rsidRPr="00946BA9">
        <w:rPr>
          <w:rFonts w:ascii="Times New Roman" w:hAnsi="Times New Roman" w:cs="Times New Roman"/>
          <w:bCs/>
          <w:sz w:val="24"/>
          <w:szCs w:val="24"/>
        </w:rPr>
        <w:t>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кадастровый номер: </w:t>
      </w:r>
      <w:r w:rsidR="00202E96" w:rsidRPr="00946BA9">
        <w:rPr>
          <w:rFonts w:ascii="Times New Roman" w:hAnsi="Times New Roman" w:cs="Times New Roman"/>
          <w:sz w:val="24"/>
          <w:szCs w:val="24"/>
        </w:rPr>
        <w:t>70:07:0100038:437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202E96" w:rsidRPr="00946BA9">
        <w:rPr>
          <w:rFonts w:ascii="Times New Roman" w:hAnsi="Times New Roman" w:cs="Times New Roman"/>
          <w:sz w:val="24"/>
          <w:szCs w:val="24"/>
        </w:rPr>
        <w:t>11182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</w:t>
      </w:r>
      <w:r w:rsidR="00202E96" w:rsidRPr="00946BA9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2E96" w:rsidRPr="00946BA9">
        <w:rPr>
          <w:rFonts w:ascii="Times New Roman" w:hAnsi="Times New Roman" w:cs="Times New Roman"/>
          <w:sz w:val="24"/>
          <w:szCs w:val="24"/>
        </w:rPr>
        <w:t>для размещения объектов дорожного хозяйства (площадка для складирования ПГС)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A0023D" w:rsidRPr="00946BA9">
        <w:rPr>
          <w:rFonts w:ascii="Times New Roman" w:hAnsi="Times New Roman" w:cs="Times New Roman"/>
          <w:bCs/>
          <w:sz w:val="24"/>
          <w:szCs w:val="24"/>
        </w:rPr>
        <w:t>ст. 56, 56.1 Земельного кодекса РФ, ст. 65 Водного кодекса РФ</w:t>
      </w:r>
      <w:r w:rsidRPr="00946BA9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CAF" w:rsidRPr="00946BA9" w:rsidRDefault="00633CAF" w:rsidP="00633CA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33CAF" w:rsidRPr="00946BA9" w:rsidRDefault="00633CAF" w:rsidP="0089463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</w:t>
      </w:r>
      <w:r w:rsidR="00894630" w:rsidRPr="00946BA9">
        <w:rPr>
          <w:rFonts w:ascii="Times New Roman" w:hAnsi="Times New Roman" w:cs="Times New Roman"/>
          <w:bCs/>
          <w:sz w:val="24"/>
          <w:szCs w:val="24"/>
        </w:rPr>
        <w:t>водоохраной зоны, санитарно-защитной зоны, зоны затопления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630" w:rsidRPr="00946BA9">
        <w:rPr>
          <w:rFonts w:ascii="Times New Roman" w:hAnsi="Times New Roman" w:cs="Times New Roman"/>
          <w:bCs/>
          <w:sz w:val="24"/>
          <w:szCs w:val="24"/>
        </w:rPr>
        <w:t xml:space="preserve">паводковыми водами 1% повторяемости, зоны прибрежной защитной полосы, 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894630" w:rsidRPr="00946BA9">
        <w:rPr>
          <w:rFonts w:ascii="Times New Roman" w:hAnsi="Times New Roman" w:cs="Times New Roman"/>
          <w:bCs/>
          <w:sz w:val="24"/>
          <w:szCs w:val="24"/>
        </w:rPr>
        <w:t>4047,88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894630" w:rsidRPr="00946BA9">
        <w:rPr>
          <w:rFonts w:ascii="Times New Roman" w:hAnsi="Times New Roman" w:cs="Times New Roman"/>
          <w:bCs/>
          <w:sz w:val="24"/>
          <w:szCs w:val="24"/>
        </w:rPr>
        <w:t>809,58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33CAF" w:rsidRPr="00946BA9" w:rsidRDefault="00633CAF" w:rsidP="00633C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BA9"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894630" w:rsidRPr="00946BA9">
        <w:rPr>
          <w:rFonts w:ascii="Times New Roman" w:hAnsi="Times New Roman" w:cs="Times New Roman"/>
          <w:bCs/>
          <w:sz w:val="24"/>
          <w:szCs w:val="24"/>
        </w:rPr>
        <w:t>121,44</w:t>
      </w:r>
      <w:r w:rsidRPr="00946BA9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871120" w:rsidRPr="00946BA9" w:rsidRDefault="00871120" w:rsidP="00871120">
      <w:pPr>
        <w:spacing w:after="0"/>
        <w:ind w:firstLine="567"/>
        <w:jc w:val="both"/>
        <w:rPr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946BA9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946BA9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A0023D" w:rsidRPr="00946BA9">
        <w:rPr>
          <w:rFonts w:ascii="Times New Roman" w:hAnsi="Times New Roman" w:cs="Times New Roman"/>
          <w:sz w:val="24"/>
          <w:szCs w:val="24"/>
        </w:rPr>
        <w:t>2</w:t>
      </w:r>
      <w:r w:rsidR="00886E13">
        <w:rPr>
          <w:rFonts w:ascii="Times New Roman" w:hAnsi="Times New Roman" w:cs="Times New Roman"/>
          <w:sz w:val="24"/>
          <w:szCs w:val="24"/>
        </w:rPr>
        <w:t>8</w:t>
      </w:r>
      <w:r w:rsidR="00A0023D" w:rsidRPr="00946BA9">
        <w:rPr>
          <w:rFonts w:ascii="Times New Roman" w:hAnsi="Times New Roman" w:cs="Times New Roman"/>
          <w:sz w:val="24"/>
          <w:szCs w:val="24"/>
        </w:rPr>
        <w:t>.04</w:t>
      </w:r>
      <w:r w:rsidR="00FF5C68" w:rsidRPr="00946BA9">
        <w:rPr>
          <w:rFonts w:ascii="Times New Roman" w:hAnsi="Times New Roman" w:cs="Times New Roman"/>
          <w:sz w:val="24"/>
          <w:szCs w:val="24"/>
        </w:rPr>
        <w:t>.2021</w:t>
      </w:r>
      <w:r w:rsidRPr="00946BA9">
        <w:rPr>
          <w:rFonts w:ascii="Times New Roman" w:hAnsi="Times New Roman" w:cs="Times New Roman"/>
          <w:sz w:val="24"/>
          <w:szCs w:val="24"/>
        </w:rPr>
        <w:t xml:space="preserve">г. по </w:t>
      </w:r>
      <w:r w:rsidR="00A0023D" w:rsidRPr="00946BA9">
        <w:rPr>
          <w:rFonts w:ascii="Times New Roman" w:hAnsi="Times New Roman" w:cs="Times New Roman"/>
          <w:sz w:val="24"/>
          <w:szCs w:val="24"/>
        </w:rPr>
        <w:t>2</w:t>
      </w:r>
      <w:r w:rsidR="00886E13">
        <w:rPr>
          <w:rFonts w:ascii="Times New Roman" w:hAnsi="Times New Roman" w:cs="Times New Roman"/>
          <w:sz w:val="24"/>
          <w:szCs w:val="24"/>
        </w:rPr>
        <w:t>8</w:t>
      </w:r>
      <w:r w:rsidR="00A0023D" w:rsidRPr="00946BA9">
        <w:rPr>
          <w:rFonts w:ascii="Times New Roman" w:hAnsi="Times New Roman" w:cs="Times New Roman"/>
          <w:sz w:val="24"/>
          <w:szCs w:val="24"/>
        </w:rPr>
        <w:t>.05</w:t>
      </w:r>
      <w:r w:rsidR="00FF5C68" w:rsidRPr="00946BA9">
        <w:rPr>
          <w:rFonts w:ascii="Times New Roman" w:hAnsi="Times New Roman" w:cs="Times New Roman"/>
          <w:sz w:val="24"/>
          <w:szCs w:val="24"/>
        </w:rPr>
        <w:t>.2021</w:t>
      </w:r>
      <w:r w:rsidRPr="00946BA9">
        <w:rPr>
          <w:rFonts w:ascii="Times New Roman" w:hAnsi="Times New Roman" w:cs="Times New Roman"/>
          <w:sz w:val="24"/>
          <w:szCs w:val="24"/>
        </w:rPr>
        <w:t xml:space="preserve">г.  ежедневно (пн. – пт.) в Администрации Кожевниковского района, по адресу: Томская область, Кожевниковский район, с. Кожевниково, </w:t>
      </w:r>
      <w:r w:rsidRPr="00946BA9"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 w:rsidRPr="00946BA9">
        <w:rPr>
          <w:rFonts w:ascii="Times New Roman" w:hAnsi="Times New Roman" w:cs="Times New Roman"/>
          <w:sz w:val="24"/>
          <w:szCs w:val="24"/>
        </w:rPr>
        <w:br/>
      </w:r>
      <w:r w:rsidR="00A0023D" w:rsidRPr="00946BA9">
        <w:rPr>
          <w:rFonts w:ascii="Times New Roman" w:hAnsi="Times New Roman" w:cs="Times New Roman"/>
          <w:sz w:val="24"/>
          <w:szCs w:val="24"/>
        </w:rPr>
        <w:t>0</w:t>
      </w:r>
      <w:r w:rsidR="00886E13">
        <w:rPr>
          <w:rFonts w:ascii="Times New Roman" w:hAnsi="Times New Roman" w:cs="Times New Roman"/>
          <w:sz w:val="24"/>
          <w:szCs w:val="24"/>
        </w:rPr>
        <w:t>3</w:t>
      </w:r>
      <w:r w:rsidR="006E0B83" w:rsidRPr="00946BA9">
        <w:rPr>
          <w:rFonts w:ascii="Times New Roman" w:hAnsi="Times New Roman" w:cs="Times New Roman"/>
          <w:sz w:val="24"/>
          <w:szCs w:val="24"/>
        </w:rPr>
        <w:t>.0</w:t>
      </w:r>
      <w:r w:rsidR="00A0023D" w:rsidRPr="00946BA9">
        <w:rPr>
          <w:rFonts w:ascii="Times New Roman" w:hAnsi="Times New Roman" w:cs="Times New Roman"/>
          <w:sz w:val="24"/>
          <w:szCs w:val="24"/>
        </w:rPr>
        <w:t>6</w:t>
      </w:r>
      <w:r w:rsidR="006E0B83" w:rsidRPr="00946BA9">
        <w:rPr>
          <w:rFonts w:ascii="Times New Roman" w:hAnsi="Times New Roman" w:cs="Times New Roman"/>
          <w:sz w:val="24"/>
          <w:szCs w:val="24"/>
        </w:rPr>
        <w:t>.2021</w:t>
      </w:r>
      <w:r w:rsidR="008A4BF4" w:rsidRPr="00946BA9">
        <w:rPr>
          <w:rFonts w:ascii="Times New Roman" w:hAnsi="Times New Roman" w:cs="Times New Roman"/>
          <w:sz w:val="24"/>
          <w:szCs w:val="24"/>
        </w:rPr>
        <w:t>г. в 1</w:t>
      </w:r>
      <w:r w:rsidR="006E0B83" w:rsidRPr="00946BA9">
        <w:rPr>
          <w:rFonts w:ascii="Times New Roman" w:hAnsi="Times New Roman" w:cs="Times New Roman"/>
          <w:sz w:val="24"/>
          <w:szCs w:val="24"/>
        </w:rPr>
        <w:t>5</w:t>
      </w:r>
      <w:r w:rsidRPr="00946BA9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 w:rsidRPr="00946BA9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946BA9"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Pr="00946BA9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Pr="00946BA9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Pr="00946BA9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Pr="00946BA9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Pr="00946BA9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946BA9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Pr="00946BA9" w:rsidRDefault="00871120" w:rsidP="00871120">
      <w:pPr>
        <w:pStyle w:val="a4"/>
        <w:ind w:firstLine="567"/>
        <w:rPr>
          <w:sz w:val="24"/>
          <w:szCs w:val="24"/>
        </w:rPr>
      </w:pPr>
      <w:r w:rsidRPr="00946BA9"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Pr="00946BA9" w:rsidRDefault="00871120" w:rsidP="00871120">
      <w:pPr>
        <w:pStyle w:val="a4"/>
        <w:ind w:firstLine="567"/>
        <w:rPr>
          <w:sz w:val="24"/>
          <w:szCs w:val="24"/>
        </w:rPr>
      </w:pPr>
      <w:r w:rsidRPr="00946BA9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Pr="00946BA9" w:rsidRDefault="00871120" w:rsidP="00871120">
      <w:pPr>
        <w:pStyle w:val="a4"/>
        <w:ind w:firstLine="567"/>
        <w:rPr>
          <w:b/>
          <w:sz w:val="24"/>
          <w:szCs w:val="24"/>
        </w:rPr>
      </w:pPr>
      <w:r w:rsidRPr="00946BA9">
        <w:rPr>
          <w:sz w:val="24"/>
          <w:szCs w:val="24"/>
        </w:rPr>
        <w:t xml:space="preserve">Реквизиты для перечисления задатка: 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 w:rsidRPr="00946BA9">
        <w:rPr>
          <w:sz w:val="24"/>
          <w:szCs w:val="24"/>
        </w:rPr>
        <w:t>Получатель:  УФК</w:t>
      </w:r>
      <w:proofErr w:type="gramEnd"/>
      <w:r w:rsidRPr="00946BA9">
        <w:rPr>
          <w:sz w:val="24"/>
          <w:szCs w:val="24"/>
        </w:rPr>
        <w:t xml:space="preserve"> по Томской области (Администрация Кожевниковского района </w:t>
      </w:r>
      <w:r w:rsidRPr="00946BA9">
        <w:rPr>
          <w:sz w:val="24"/>
          <w:szCs w:val="24"/>
        </w:rPr>
        <w:br/>
        <w:t xml:space="preserve">л/с 05653004600) </w:t>
      </w:r>
    </w:p>
    <w:p w:rsidR="00225CE2" w:rsidRPr="00946BA9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 w:rsidRPr="00946BA9">
        <w:rPr>
          <w:sz w:val="24"/>
          <w:szCs w:val="24"/>
        </w:rPr>
        <w:t>Банк:  ОТДЕЛЕНИЕ</w:t>
      </w:r>
      <w:proofErr w:type="gramEnd"/>
      <w:r w:rsidRPr="00946BA9">
        <w:rPr>
          <w:sz w:val="24"/>
          <w:szCs w:val="24"/>
        </w:rPr>
        <w:t xml:space="preserve"> ТОМСК</w:t>
      </w:r>
      <w:r w:rsidR="00225CE2" w:rsidRPr="00946BA9">
        <w:rPr>
          <w:sz w:val="24"/>
          <w:szCs w:val="24"/>
        </w:rPr>
        <w:t xml:space="preserve"> БАНКА РОССИИ// УФК по Томской области г. Томск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r w:rsidRPr="00946BA9">
        <w:rPr>
          <w:sz w:val="24"/>
          <w:szCs w:val="24"/>
        </w:rPr>
        <w:t xml:space="preserve">БИК:   </w:t>
      </w:r>
      <w:r w:rsidR="00225CE2" w:rsidRPr="00946BA9">
        <w:rPr>
          <w:sz w:val="24"/>
          <w:szCs w:val="24"/>
        </w:rPr>
        <w:t>016902004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r w:rsidRPr="00946BA9">
        <w:rPr>
          <w:sz w:val="24"/>
          <w:szCs w:val="24"/>
        </w:rPr>
        <w:t>ИНН получателя: 7008006769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r w:rsidRPr="00946BA9">
        <w:rPr>
          <w:sz w:val="24"/>
          <w:szCs w:val="24"/>
        </w:rPr>
        <w:t>КПП получателя:  700801001</w:t>
      </w:r>
    </w:p>
    <w:p w:rsidR="00DB070B" w:rsidRPr="00946BA9" w:rsidRDefault="00DB070B" w:rsidP="00DB070B">
      <w:pPr>
        <w:pStyle w:val="a4"/>
        <w:ind w:firstLine="0"/>
        <w:rPr>
          <w:sz w:val="24"/>
          <w:szCs w:val="24"/>
        </w:rPr>
      </w:pPr>
      <w:r w:rsidRPr="00946BA9">
        <w:rPr>
          <w:sz w:val="24"/>
          <w:szCs w:val="24"/>
        </w:rPr>
        <w:t xml:space="preserve">Счет: </w:t>
      </w:r>
      <w:r w:rsidR="00225CE2" w:rsidRPr="00946BA9">
        <w:rPr>
          <w:sz w:val="24"/>
          <w:szCs w:val="24"/>
        </w:rPr>
        <w:t>03232643696280006500</w:t>
      </w:r>
    </w:p>
    <w:p w:rsidR="00871120" w:rsidRPr="00946BA9" w:rsidRDefault="00871120" w:rsidP="00871120">
      <w:pPr>
        <w:pStyle w:val="a4"/>
        <w:ind w:firstLine="567"/>
        <w:rPr>
          <w:sz w:val="24"/>
          <w:szCs w:val="24"/>
        </w:rPr>
      </w:pPr>
      <w:r w:rsidRPr="00946BA9"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 w:rsidRPr="00946BA9">
        <w:rPr>
          <w:sz w:val="24"/>
          <w:szCs w:val="24"/>
        </w:rPr>
        <w:t xml:space="preserve">торгов: </w:t>
      </w:r>
      <w:hyperlink r:id="rId6" w:history="1">
        <w:r w:rsidR="00724D88" w:rsidRPr="00946BA9">
          <w:rPr>
            <w:rStyle w:val="a3"/>
            <w:sz w:val="24"/>
            <w:szCs w:val="24"/>
            <w:lang w:val="en-US"/>
          </w:rPr>
          <w:t>www</w:t>
        </w:r>
        <w:r w:rsidR="00724D88" w:rsidRPr="00946BA9">
          <w:rPr>
            <w:rStyle w:val="a3"/>
            <w:sz w:val="24"/>
            <w:szCs w:val="24"/>
          </w:rPr>
          <w:t>.</w:t>
        </w:r>
        <w:r w:rsidR="00724D88" w:rsidRPr="00946BA9">
          <w:rPr>
            <w:rStyle w:val="a3"/>
            <w:sz w:val="24"/>
            <w:szCs w:val="24"/>
            <w:lang w:val="en-US"/>
          </w:rPr>
          <w:t>torgi</w:t>
        </w:r>
        <w:r w:rsidR="00724D88" w:rsidRPr="00946BA9">
          <w:rPr>
            <w:rStyle w:val="a3"/>
            <w:sz w:val="24"/>
            <w:szCs w:val="24"/>
          </w:rPr>
          <w:t>.gov.ru</w:t>
        </w:r>
      </w:hyperlink>
      <w:r w:rsidR="00724D88" w:rsidRPr="00946BA9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 w:rsidRPr="00946BA9">
          <w:rPr>
            <w:rStyle w:val="a3"/>
            <w:sz w:val="24"/>
            <w:szCs w:val="24"/>
          </w:rPr>
          <w:t>http://kogadm.ru</w:t>
        </w:r>
      </w:hyperlink>
      <w:r w:rsidRPr="00946BA9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946BA9">
        <w:rPr>
          <w:sz w:val="24"/>
          <w:szCs w:val="24"/>
        </w:rPr>
        <w:t>протокола</w:t>
      </w:r>
      <w:r w:rsidRPr="00946BA9">
        <w:rPr>
          <w:sz w:val="24"/>
          <w:szCs w:val="24"/>
        </w:rPr>
        <w:t xml:space="preserve">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946BA9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946BA9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946BA9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946BA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946BA9">
        <w:rPr>
          <w:rFonts w:ascii="Times New Roman" w:hAnsi="Times New Roman" w:cs="Times New Roman"/>
          <w:sz w:val="24"/>
          <w:szCs w:val="24"/>
        </w:rPr>
        <w:t>,</w:t>
      </w:r>
      <w:r w:rsidRPr="00946BA9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 w:rsidRPr="00946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6B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46B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6BA9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Pr="00946BA9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 w:rsidRPr="00946BA9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946BA9">
        <w:rPr>
          <w:rFonts w:ascii="Times New Roman" w:hAnsi="Times New Roman" w:cs="Times New Roman"/>
          <w:sz w:val="24"/>
          <w:szCs w:val="24"/>
        </w:rPr>
        <w:t>.</w:t>
      </w:r>
    </w:p>
    <w:p w:rsidR="00871120" w:rsidRPr="00946BA9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A9"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 w:rsidRPr="00946BA9">
        <w:rPr>
          <w:rFonts w:ascii="Times New Roman" w:hAnsi="Times New Roman" w:cs="Times New Roman"/>
          <w:sz w:val="24"/>
          <w:szCs w:val="24"/>
        </w:rPr>
        <w:t>21786</w:t>
      </w:r>
      <w:r w:rsidRPr="00946BA9">
        <w:rPr>
          <w:rFonts w:ascii="Times New Roman" w:hAnsi="Times New Roman" w:cs="Times New Roman"/>
          <w:sz w:val="24"/>
          <w:szCs w:val="24"/>
        </w:rPr>
        <w:t>.</w:t>
      </w: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23D" w:rsidRDefault="00A0023D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5A2" w:rsidRDefault="001915A2"/>
    <w:p w:rsidR="001915A2" w:rsidRDefault="001915A2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1915A2">
      <w:pPr>
        <w:tabs>
          <w:tab w:val="left" w:pos="1950"/>
        </w:tabs>
      </w:pPr>
    </w:p>
    <w:p w:rsidR="000B392C" w:rsidRDefault="000B392C" w:rsidP="000B39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(Проект)</w:t>
      </w:r>
    </w:p>
    <w:p w:rsidR="000B392C" w:rsidRDefault="000B392C" w:rsidP="000B392C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0B392C" w:rsidRDefault="000B392C" w:rsidP="000B3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0B392C" w:rsidTr="004F3B52">
        <w:tc>
          <w:tcPr>
            <w:tcW w:w="3828" w:type="dxa"/>
            <w:hideMark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0B392C" w:rsidRDefault="000B392C" w:rsidP="004F3B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0B392C" w:rsidRDefault="000B392C" w:rsidP="000B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B392C" w:rsidRDefault="000B392C" w:rsidP="000B392C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0B392C" w:rsidRDefault="000B392C" w:rsidP="000B392C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0B392C" w:rsidRDefault="000B392C" w:rsidP="000B392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0B392C" w:rsidRDefault="000B392C" w:rsidP="000B392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0B392C" w:rsidRDefault="000B392C" w:rsidP="000B392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0B392C" w:rsidRDefault="000B392C" w:rsidP="000B392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0B392C" w:rsidRDefault="000B392C" w:rsidP="000B392C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ДумыКожевниковского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</w:t>
      </w:r>
      <w:r>
        <w:rPr>
          <w:rFonts w:ascii="Times New Roman" w:hAnsi="Times New Roman" w:cs="Times New Roman"/>
          <w:sz w:val="24"/>
          <w:szCs w:val="24"/>
        </w:rPr>
        <w:lastRenderedPageBreak/>
        <w:t>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0B392C" w:rsidRDefault="000B392C" w:rsidP="000B392C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0B392C" w:rsidRDefault="000B392C" w:rsidP="000B392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0B392C" w:rsidRDefault="000B392C" w:rsidP="000B392C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0B392C" w:rsidRDefault="000B392C" w:rsidP="000B392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0B392C" w:rsidRDefault="000B392C" w:rsidP="000B392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0B392C" w:rsidRDefault="000B392C" w:rsidP="000B392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0B392C" w:rsidRDefault="000B392C" w:rsidP="000B392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0B392C" w:rsidRDefault="000B392C" w:rsidP="000B392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0B392C" w:rsidRDefault="000B392C" w:rsidP="000B392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0B392C" w:rsidRDefault="000B392C" w:rsidP="000B392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0B392C" w:rsidRDefault="000B392C" w:rsidP="000B3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0B392C" w:rsidRDefault="000B392C" w:rsidP="000B392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0B392C" w:rsidRDefault="000B392C" w:rsidP="000B392C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0B392C" w:rsidRDefault="000B392C" w:rsidP="000B39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0B392C" w:rsidRDefault="000B392C" w:rsidP="000B39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0B392C" w:rsidRDefault="000B392C" w:rsidP="000B39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0B392C" w:rsidRDefault="000B392C" w:rsidP="000B39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0B392C" w:rsidRDefault="000B392C" w:rsidP="000B392C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0B392C" w:rsidRDefault="000B392C" w:rsidP="000B392C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0B392C" w:rsidRDefault="000B392C" w:rsidP="000B392C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0B392C" w:rsidRDefault="000B392C" w:rsidP="000B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0B392C" w:rsidRDefault="000B392C" w:rsidP="000B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0B392C" w:rsidRDefault="000B392C" w:rsidP="000B392C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0B392C" w:rsidRDefault="000B392C" w:rsidP="000B392C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0B392C" w:rsidRDefault="000B392C" w:rsidP="000B392C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2C" w:rsidRDefault="000B392C" w:rsidP="000B392C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0B392C" w:rsidRDefault="000B392C" w:rsidP="000B392C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B392C" w:rsidRDefault="000B392C" w:rsidP="000B3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0B392C" w:rsidTr="004F3B52">
        <w:tc>
          <w:tcPr>
            <w:tcW w:w="1913" w:type="dxa"/>
            <w:gridSpan w:val="3"/>
            <w:hideMark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92C" w:rsidTr="004F3B52">
        <w:tc>
          <w:tcPr>
            <w:tcW w:w="1913" w:type="dxa"/>
            <w:gridSpan w:val="3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0B392C" w:rsidTr="004F3B52">
        <w:tc>
          <w:tcPr>
            <w:tcW w:w="1665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92C" w:rsidTr="004F3B52">
        <w:tc>
          <w:tcPr>
            <w:tcW w:w="1665" w:type="dxa"/>
            <w:hideMark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92C" w:rsidRDefault="000B392C" w:rsidP="004F3B52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92C" w:rsidTr="004F3B52">
        <w:tc>
          <w:tcPr>
            <w:tcW w:w="1665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0B392C" w:rsidRPr="001915A2" w:rsidRDefault="000B392C" w:rsidP="001915A2">
      <w:pPr>
        <w:tabs>
          <w:tab w:val="left" w:pos="1950"/>
        </w:tabs>
      </w:pPr>
    </w:p>
    <w:sectPr w:rsidR="000B392C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22ADA"/>
    <w:rsid w:val="00042882"/>
    <w:rsid w:val="0005092F"/>
    <w:rsid w:val="000957B4"/>
    <w:rsid w:val="000B2B00"/>
    <w:rsid w:val="000B392C"/>
    <w:rsid w:val="000B6A20"/>
    <w:rsid w:val="000C0B81"/>
    <w:rsid w:val="000F1792"/>
    <w:rsid w:val="001915A2"/>
    <w:rsid w:val="00202E96"/>
    <w:rsid w:val="00225CE2"/>
    <w:rsid w:val="00290C31"/>
    <w:rsid w:val="003B0D02"/>
    <w:rsid w:val="003C75BD"/>
    <w:rsid w:val="003D3030"/>
    <w:rsid w:val="003D6316"/>
    <w:rsid w:val="00425A09"/>
    <w:rsid w:val="004605DC"/>
    <w:rsid w:val="00485768"/>
    <w:rsid w:val="004A1E20"/>
    <w:rsid w:val="004A3555"/>
    <w:rsid w:val="004C29DD"/>
    <w:rsid w:val="00514045"/>
    <w:rsid w:val="005618EA"/>
    <w:rsid w:val="00583ABC"/>
    <w:rsid w:val="005B76E5"/>
    <w:rsid w:val="005D43B9"/>
    <w:rsid w:val="006239A4"/>
    <w:rsid w:val="00624044"/>
    <w:rsid w:val="00633CAF"/>
    <w:rsid w:val="0066363D"/>
    <w:rsid w:val="00663AF0"/>
    <w:rsid w:val="006737E5"/>
    <w:rsid w:val="0069177A"/>
    <w:rsid w:val="006E0B83"/>
    <w:rsid w:val="007028E4"/>
    <w:rsid w:val="00704E49"/>
    <w:rsid w:val="00724D88"/>
    <w:rsid w:val="00730A2A"/>
    <w:rsid w:val="007A2D60"/>
    <w:rsid w:val="007B3A94"/>
    <w:rsid w:val="007D15C3"/>
    <w:rsid w:val="007D3853"/>
    <w:rsid w:val="007D5248"/>
    <w:rsid w:val="007E418F"/>
    <w:rsid w:val="00804C08"/>
    <w:rsid w:val="00804F5E"/>
    <w:rsid w:val="00817093"/>
    <w:rsid w:val="0082026C"/>
    <w:rsid w:val="0083015D"/>
    <w:rsid w:val="00871120"/>
    <w:rsid w:val="00886E13"/>
    <w:rsid w:val="00894630"/>
    <w:rsid w:val="008A4BF4"/>
    <w:rsid w:val="008C1A10"/>
    <w:rsid w:val="008E5817"/>
    <w:rsid w:val="00946BA9"/>
    <w:rsid w:val="0098360B"/>
    <w:rsid w:val="009E0555"/>
    <w:rsid w:val="00A0023D"/>
    <w:rsid w:val="00A1343A"/>
    <w:rsid w:val="00A71B8F"/>
    <w:rsid w:val="00A8317E"/>
    <w:rsid w:val="00AD391F"/>
    <w:rsid w:val="00B2283C"/>
    <w:rsid w:val="00B4371A"/>
    <w:rsid w:val="00B45C77"/>
    <w:rsid w:val="00B51D4D"/>
    <w:rsid w:val="00B713D8"/>
    <w:rsid w:val="00B75ACC"/>
    <w:rsid w:val="00B97A2B"/>
    <w:rsid w:val="00C46B4D"/>
    <w:rsid w:val="00CB0097"/>
    <w:rsid w:val="00D42EF5"/>
    <w:rsid w:val="00D43AA2"/>
    <w:rsid w:val="00DB070B"/>
    <w:rsid w:val="00DF5480"/>
    <w:rsid w:val="00E169BE"/>
    <w:rsid w:val="00E6065B"/>
    <w:rsid w:val="00E92C56"/>
    <w:rsid w:val="00F00320"/>
    <w:rsid w:val="00F12E48"/>
    <w:rsid w:val="00F31DDB"/>
    <w:rsid w:val="00F361AA"/>
    <w:rsid w:val="00F51AA2"/>
    <w:rsid w:val="00F8789B"/>
    <w:rsid w:val="00FB498F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30510-6601-498A-BEA1-E592ECE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13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47</cp:revision>
  <cp:lastPrinted>2021-04-20T07:47:00Z</cp:lastPrinted>
  <dcterms:created xsi:type="dcterms:W3CDTF">2017-06-09T07:46:00Z</dcterms:created>
  <dcterms:modified xsi:type="dcterms:W3CDTF">2021-04-26T09:44:00Z</dcterms:modified>
</cp:coreProperties>
</file>