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6" w:rsidRDefault="00380403" w:rsidP="00380403">
      <w:pPr>
        <w:jc w:val="center"/>
        <w:rPr>
          <w:b/>
          <w:sz w:val="28"/>
          <w:szCs w:val="28"/>
        </w:rPr>
      </w:pPr>
      <w:r w:rsidRPr="00380403">
        <w:rPr>
          <w:b/>
          <w:sz w:val="28"/>
          <w:szCs w:val="28"/>
        </w:rPr>
        <w:t xml:space="preserve">Состоялось </w:t>
      </w:r>
      <w:r w:rsidR="00BB7367">
        <w:rPr>
          <w:b/>
          <w:sz w:val="28"/>
          <w:szCs w:val="28"/>
        </w:rPr>
        <w:t xml:space="preserve">совместное </w:t>
      </w:r>
      <w:r w:rsidRPr="00380403">
        <w:rPr>
          <w:b/>
          <w:sz w:val="28"/>
          <w:szCs w:val="28"/>
        </w:rPr>
        <w:t xml:space="preserve">заседание </w:t>
      </w:r>
      <w:r w:rsidR="00BB7367">
        <w:rPr>
          <w:b/>
          <w:sz w:val="28"/>
          <w:szCs w:val="28"/>
        </w:rPr>
        <w:t>А</w:t>
      </w:r>
      <w:r w:rsidRPr="00380403">
        <w:rPr>
          <w:b/>
          <w:sz w:val="28"/>
          <w:szCs w:val="28"/>
        </w:rPr>
        <w:t>нтитеррористической комиссии</w:t>
      </w:r>
      <w:r w:rsidR="00BB7367">
        <w:rPr>
          <w:b/>
          <w:sz w:val="28"/>
          <w:szCs w:val="28"/>
        </w:rPr>
        <w:t xml:space="preserve"> и комиссии по чрезвычайным ситуациям обеспечению пожарной безопасности</w:t>
      </w:r>
      <w:r w:rsidRPr="00380403">
        <w:rPr>
          <w:b/>
          <w:sz w:val="28"/>
          <w:szCs w:val="28"/>
        </w:rPr>
        <w:t>.</w:t>
      </w:r>
    </w:p>
    <w:p w:rsidR="00380403" w:rsidRDefault="00380403" w:rsidP="00380403">
      <w:pPr>
        <w:jc w:val="center"/>
        <w:rPr>
          <w:b/>
          <w:sz w:val="28"/>
          <w:szCs w:val="28"/>
        </w:rPr>
      </w:pPr>
    </w:p>
    <w:p w:rsidR="00380403" w:rsidRDefault="00BB7367" w:rsidP="003560D2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23</w:t>
      </w:r>
      <w:r w:rsidR="00380403" w:rsidRPr="00F40805">
        <w:rPr>
          <w:sz w:val="24"/>
          <w:szCs w:val="24"/>
          <w:shd w:val="clear" w:color="auto" w:fill="FFFFFF"/>
        </w:rPr>
        <w:t xml:space="preserve"> декабря состоялось </w:t>
      </w:r>
      <w:r>
        <w:rPr>
          <w:sz w:val="24"/>
          <w:szCs w:val="24"/>
          <w:shd w:val="clear" w:color="auto" w:fill="FFFFFF"/>
        </w:rPr>
        <w:t>совместное заседание А</w:t>
      </w:r>
      <w:r w:rsidR="00380403" w:rsidRPr="00F40805">
        <w:rPr>
          <w:sz w:val="24"/>
          <w:szCs w:val="24"/>
          <w:shd w:val="clear" w:color="auto" w:fill="FFFFFF"/>
        </w:rPr>
        <w:t>нтитеррористической комиссии</w:t>
      </w:r>
      <w:r>
        <w:rPr>
          <w:sz w:val="24"/>
          <w:szCs w:val="24"/>
          <w:shd w:val="clear" w:color="auto" w:fill="FFFFFF"/>
        </w:rPr>
        <w:t xml:space="preserve"> и </w:t>
      </w:r>
      <w:r w:rsidRPr="00BB7367">
        <w:rPr>
          <w:sz w:val="24"/>
          <w:szCs w:val="24"/>
          <w:shd w:val="clear" w:color="auto" w:fill="FFFFFF"/>
        </w:rPr>
        <w:t>комиссии по чрезвычайным ситуациям обеспечению пожарной безопасности</w:t>
      </w:r>
      <w:r w:rsidR="00380403" w:rsidRPr="00F40805">
        <w:rPr>
          <w:sz w:val="24"/>
          <w:szCs w:val="24"/>
          <w:shd w:val="clear" w:color="auto" w:fill="FFFFFF"/>
        </w:rPr>
        <w:t xml:space="preserve"> под председательством главы администрации Кожевниковского района А.А. Малолетко.</w:t>
      </w:r>
    </w:p>
    <w:p w:rsidR="00380403" w:rsidRDefault="00BB7367" w:rsidP="003502C0">
      <w:pPr>
        <w:pStyle w:val="a7"/>
        <w:shd w:val="clear" w:color="auto" w:fill="FFFFFF"/>
        <w:spacing w:before="0" w:beforeAutospacing="0" w:after="0" w:afterAutospacing="0"/>
        <w:jc w:val="both"/>
        <w:rPr>
          <w:color w:val="2A2A2A"/>
          <w:shd w:val="clear" w:color="auto" w:fill="FFFFFF"/>
        </w:rPr>
      </w:pPr>
      <w:bookmarkStart w:id="0" w:name="_GoBack"/>
      <w:bookmarkEnd w:id="0"/>
      <w:r>
        <w:rPr>
          <w:color w:val="000000"/>
        </w:rPr>
        <w:tab/>
      </w:r>
      <w:r w:rsidR="00380403" w:rsidRPr="00F40805">
        <w:rPr>
          <w:color w:val="000000"/>
        </w:rPr>
        <w:t xml:space="preserve">Основной вопрос повестки </w:t>
      </w:r>
      <w:r>
        <w:rPr>
          <w:color w:val="000000"/>
        </w:rPr>
        <w:t>заседания</w:t>
      </w:r>
      <w:r w:rsidR="00380403" w:rsidRPr="00F40805">
        <w:rPr>
          <w:color w:val="000000"/>
        </w:rPr>
        <w:t xml:space="preserve"> – меры по обеспечению правопорядка и антитеррористической безопасности на территории района в период проведения новогодних и рождественских </w:t>
      </w:r>
      <w:r w:rsidR="00380403" w:rsidRPr="00F40805">
        <w:rPr>
          <w:color w:val="2A2A2A"/>
          <w:shd w:val="clear" w:color="auto" w:fill="FFFFFF"/>
        </w:rPr>
        <w:t>каникул, которые в этом году</w:t>
      </w:r>
      <w:r w:rsidR="00B13121">
        <w:rPr>
          <w:color w:val="2A2A2A"/>
          <w:shd w:val="clear" w:color="auto" w:fill="FFFFFF"/>
        </w:rPr>
        <w:t xml:space="preserve"> также как и в 2020 году</w:t>
      </w:r>
      <w:r w:rsidR="00380403" w:rsidRPr="00F40805">
        <w:rPr>
          <w:color w:val="2A2A2A"/>
          <w:shd w:val="clear" w:color="auto" w:fill="FFFFFF"/>
        </w:rPr>
        <w:t xml:space="preserve"> пройдут в условиях санитарных ограничений.</w:t>
      </w:r>
    </w:p>
    <w:p w:rsidR="00AC14BF" w:rsidRDefault="00AC14BF" w:rsidP="003560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 xml:space="preserve">О готовности подведомственных объектов в период новогодних и рождественских каникул доложили руководители соответствующих ведомств и хозяйствующих субъектов. </w:t>
      </w:r>
    </w:p>
    <w:p w:rsidR="00AC14BF" w:rsidRPr="00F40805" w:rsidRDefault="00AC14BF" w:rsidP="003560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2A2A2A"/>
          <w:shd w:val="clear" w:color="auto" w:fill="FFFFFF"/>
        </w:rPr>
        <w:t xml:space="preserve">Было отмечено, что </w:t>
      </w:r>
      <w:r w:rsidR="00755C6E">
        <w:rPr>
          <w:color w:val="2A2A2A"/>
          <w:shd w:val="clear" w:color="auto" w:fill="FFFFFF"/>
        </w:rPr>
        <w:t xml:space="preserve">вопросы антитеррористической и противоэпидемической безопасности </w:t>
      </w:r>
      <w:r w:rsidR="00B91D06">
        <w:rPr>
          <w:color w:val="2A2A2A"/>
          <w:shd w:val="clear" w:color="auto" w:fill="FFFFFF"/>
        </w:rPr>
        <w:t>не теряют своей актуальности</w:t>
      </w:r>
      <w:r w:rsidR="003560D2">
        <w:rPr>
          <w:color w:val="2A2A2A"/>
          <w:shd w:val="clear" w:color="auto" w:fill="FFFFFF"/>
        </w:rPr>
        <w:t>, оперативным службам и органам местного самоуправления Кожевниковского района необходимо обеспечить готовность  к немедленному реагированию на любые происшествия и инциденты.</w:t>
      </w:r>
    </w:p>
    <w:p w:rsidR="00380403" w:rsidRPr="00F40805" w:rsidRDefault="00380403" w:rsidP="003560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0805">
        <w:rPr>
          <w:color w:val="000000"/>
        </w:rPr>
        <w:t>Должностным лицам учреждений и организаций на которых возложены обязанности по безопасности было поручено организовать и постоянно осуществлять взаимодействие с сотрудниками ОМВД России по Кожевниковскому району.</w:t>
      </w:r>
    </w:p>
    <w:p w:rsidR="00380403" w:rsidRPr="00F40805" w:rsidRDefault="00380403" w:rsidP="003560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0805">
        <w:rPr>
          <w:color w:val="000000"/>
        </w:rPr>
        <w:t xml:space="preserve">В ходе совещания была заслушана информация об итогах работы антитеррористической комиссии в </w:t>
      </w:r>
      <w:r w:rsidR="00F40805" w:rsidRPr="00F40805">
        <w:rPr>
          <w:color w:val="000000"/>
        </w:rPr>
        <w:t>Кожевников</w:t>
      </w:r>
      <w:r w:rsidRPr="00F40805">
        <w:rPr>
          <w:color w:val="000000"/>
        </w:rPr>
        <w:t>ском районе за 202</w:t>
      </w:r>
      <w:r w:rsidR="00B13121">
        <w:rPr>
          <w:color w:val="000000"/>
        </w:rPr>
        <w:t>1</w:t>
      </w:r>
      <w:r w:rsidRPr="00F40805">
        <w:rPr>
          <w:color w:val="000000"/>
        </w:rPr>
        <w:t>г. и утвержден план работы на 202</w:t>
      </w:r>
      <w:r w:rsidR="00B13121">
        <w:rPr>
          <w:color w:val="000000"/>
        </w:rPr>
        <w:t>2</w:t>
      </w:r>
      <w:r w:rsidRPr="00F40805">
        <w:rPr>
          <w:color w:val="000000"/>
        </w:rPr>
        <w:t xml:space="preserve"> год.</w:t>
      </w:r>
    </w:p>
    <w:p w:rsidR="00380403" w:rsidRPr="00F40805" w:rsidRDefault="00380403" w:rsidP="003560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0805">
        <w:rPr>
          <w:color w:val="000000"/>
        </w:rPr>
        <w:t>По итогам заседания были приняты соответствующие решения и рекомендации.</w:t>
      </w:r>
    </w:p>
    <w:p w:rsidR="00380403" w:rsidRDefault="00380403" w:rsidP="00380403">
      <w:pPr>
        <w:pStyle w:val="a7"/>
        <w:shd w:val="clear" w:color="auto" w:fill="FFFFFF"/>
        <w:ind w:firstLine="708"/>
        <w:jc w:val="both"/>
        <w:rPr>
          <w:rFonts w:ascii="Roboto" w:hAnsi="Roboto"/>
          <w:color w:val="000000"/>
          <w:sz w:val="21"/>
          <w:szCs w:val="21"/>
        </w:rPr>
      </w:pPr>
    </w:p>
    <w:p w:rsidR="00380403" w:rsidRDefault="00380403" w:rsidP="00380403">
      <w:pPr>
        <w:pStyle w:val="a7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</w:p>
    <w:p w:rsidR="00380403" w:rsidRPr="00380403" w:rsidRDefault="00380403" w:rsidP="00380403">
      <w:pPr>
        <w:ind w:firstLine="708"/>
        <w:jc w:val="both"/>
        <w:rPr>
          <w:b/>
          <w:sz w:val="28"/>
          <w:szCs w:val="28"/>
        </w:rPr>
      </w:pPr>
    </w:p>
    <w:sectPr w:rsidR="00380403" w:rsidRPr="00380403" w:rsidSect="0071200A">
      <w:pgSz w:w="11906" w:h="16838"/>
      <w:pgMar w:top="1051" w:right="1088" w:bottom="2206" w:left="1281" w:header="3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38" w:rsidRDefault="00721D38">
      <w:r>
        <w:separator/>
      </w:r>
    </w:p>
  </w:endnote>
  <w:endnote w:type="continuationSeparator" w:id="0">
    <w:p w:rsidR="00721D38" w:rsidRDefault="007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38" w:rsidRDefault="00721D38">
      <w:r>
        <w:separator/>
      </w:r>
    </w:p>
  </w:footnote>
  <w:footnote w:type="continuationSeparator" w:id="0">
    <w:p w:rsidR="00721D38" w:rsidRDefault="0072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DA7"/>
    <w:multiLevelType w:val="hybridMultilevel"/>
    <w:tmpl w:val="97C28CD2"/>
    <w:lvl w:ilvl="0" w:tplc="FFA06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103B"/>
    <w:multiLevelType w:val="hybridMultilevel"/>
    <w:tmpl w:val="51F6A13C"/>
    <w:lvl w:ilvl="0" w:tplc="E2B4B7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C733E"/>
    <w:multiLevelType w:val="hybridMultilevel"/>
    <w:tmpl w:val="4022AA74"/>
    <w:lvl w:ilvl="0" w:tplc="74FE9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3094D"/>
    <w:multiLevelType w:val="hybridMultilevel"/>
    <w:tmpl w:val="78A60540"/>
    <w:lvl w:ilvl="0" w:tplc="81DAFE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E69A0"/>
    <w:multiLevelType w:val="hybridMultilevel"/>
    <w:tmpl w:val="660435AE"/>
    <w:lvl w:ilvl="0" w:tplc="3F305D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C7D0F"/>
    <w:multiLevelType w:val="hybridMultilevel"/>
    <w:tmpl w:val="B9B6FBB4"/>
    <w:lvl w:ilvl="0" w:tplc="DBD0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058A"/>
    <w:multiLevelType w:val="hybridMultilevel"/>
    <w:tmpl w:val="0212CBFC"/>
    <w:lvl w:ilvl="0" w:tplc="1E6C7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E58AC"/>
    <w:multiLevelType w:val="hybridMultilevel"/>
    <w:tmpl w:val="BCB62316"/>
    <w:lvl w:ilvl="0" w:tplc="3A5404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8"/>
    <w:rsid w:val="00046F35"/>
    <w:rsid w:val="0017011B"/>
    <w:rsid w:val="001C6D24"/>
    <w:rsid w:val="002340B0"/>
    <w:rsid w:val="003502C0"/>
    <w:rsid w:val="003560D2"/>
    <w:rsid w:val="00370698"/>
    <w:rsid w:val="00380403"/>
    <w:rsid w:val="004400BD"/>
    <w:rsid w:val="00507233"/>
    <w:rsid w:val="00555B2A"/>
    <w:rsid w:val="00573914"/>
    <w:rsid w:val="006F5972"/>
    <w:rsid w:val="007102F0"/>
    <w:rsid w:val="0071200A"/>
    <w:rsid w:val="00721D38"/>
    <w:rsid w:val="00755C6E"/>
    <w:rsid w:val="007748B7"/>
    <w:rsid w:val="007A53DA"/>
    <w:rsid w:val="007A6A91"/>
    <w:rsid w:val="007E1579"/>
    <w:rsid w:val="007E74C9"/>
    <w:rsid w:val="007F472F"/>
    <w:rsid w:val="008C1616"/>
    <w:rsid w:val="00943A36"/>
    <w:rsid w:val="00962B64"/>
    <w:rsid w:val="009B1B07"/>
    <w:rsid w:val="00A17B3F"/>
    <w:rsid w:val="00A761C6"/>
    <w:rsid w:val="00A841D9"/>
    <w:rsid w:val="00AC14BF"/>
    <w:rsid w:val="00B13121"/>
    <w:rsid w:val="00B91D06"/>
    <w:rsid w:val="00BB7367"/>
    <w:rsid w:val="00BC0475"/>
    <w:rsid w:val="00BC5FC7"/>
    <w:rsid w:val="00CA5D8B"/>
    <w:rsid w:val="00CD7DB2"/>
    <w:rsid w:val="00DA7BB9"/>
    <w:rsid w:val="00E51D32"/>
    <w:rsid w:val="00E71369"/>
    <w:rsid w:val="00EA23E6"/>
    <w:rsid w:val="00F120B4"/>
    <w:rsid w:val="00F40805"/>
    <w:rsid w:val="00F5629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9818-7A1A-4839-9F34-C3A1001B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5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23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7D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23E6"/>
    <w:rPr>
      <w:color w:val="0000FF"/>
      <w:u w:val="single"/>
    </w:rPr>
  </w:style>
  <w:style w:type="character" w:customStyle="1" w:styleId="blk">
    <w:name w:val="blk"/>
    <w:basedOn w:val="a0"/>
    <w:rsid w:val="00EA23E6"/>
  </w:style>
  <w:style w:type="character" w:customStyle="1" w:styleId="10">
    <w:name w:val="Заголовок 1 Знак"/>
    <w:basedOn w:val="a0"/>
    <w:link w:val="1"/>
    <w:uiPriority w:val="9"/>
    <w:rsid w:val="00EA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A23E6"/>
  </w:style>
  <w:style w:type="paragraph" w:styleId="a4">
    <w:name w:val="List Paragraph"/>
    <w:basedOn w:val="a"/>
    <w:uiPriority w:val="34"/>
    <w:qFormat/>
    <w:rsid w:val="00EA23E6"/>
    <w:pPr>
      <w:ind w:left="720"/>
      <w:contextualSpacing/>
    </w:pPr>
  </w:style>
  <w:style w:type="character" w:customStyle="1" w:styleId="2">
    <w:name w:val="Основной текст (2)"/>
    <w:basedOn w:val="a0"/>
    <w:rsid w:val="007A5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A761C6"/>
    <w:pPr>
      <w:widowControl/>
      <w:autoSpaceDE/>
      <w:autoSpaceDN/>
      <w:adjustRightInd/>
      <w:ind w:left="360"/>
      <w:jc w:val="both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A761C6"/>
    <w:pPr>
      <w:widowControl/>
      <w:autoSpaceDE/>
      <w:autoSpaceDN/>
      <w:adjustRightInd/>
      <w:jc w:val="center"/>
    </w:pPr>
    <w:rPr>
      <w:b/>
      <w:bCs/>
      <w:color w:val="auto"/>
      <w:sz w:val="18"/>
      <w:szCs w:val="24"/>
    </w:rPr>
  </w:style>
  <w:style w:type="character" w:customStyle="1" w:styleId="21">
    <w:name w:val="Основной текст 2 Знак"/>
    <w:basedOn w:val="a0"/>
    <w:link w:val="20"/>
    <w:semiHidden/>
    <w:rsid w:val="00A761C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A7BB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DA7BB9"/>
    <w:rPr>
      <w:b/>
      <w:bCs/>
    </w:rPr>
  </w:style>
  <w:style w:type="character" w:styleId="a9">
    <w:name w:val="Emphasis"/>
    <w:basedOn w:val="a0"/>
    <w:uiPriority w:val="20"/>
    <w:qFormat/>
    <w:rsid w:val="00DA7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2020-12-16T02:03:00Z</dcterms:created>
  <dcterms:modified xsi:type="dcterms:W3CDTF">2021-12-27T04:03:00Z</dcterms:modified>
</cp:coreProperties>
</file>