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6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6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работы антинаркотической комиссии Кожевниковского района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 квартале 2022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10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6.2022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3 вопроса.</w:t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№19-16/21 от 22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03.2022г.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(Методист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Кожевниковской межмуниципальной централизованной клубной системы)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(ОМВД России по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Кожевниковскому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району, </w:t>
      </w:r>
      <w:r>
        <w:rPr>
          <w:rFonts w:ascii="Times New Roman" w:hAnsi="Times New Roman" w:cs="Times New Roman" w:eastAsia="Times New Roman"/>
          <w:i/>
          <w:sz w:val="24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</w:rPr>
        <w:t xml:space="preserve"> РБ»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</w:rPr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</w:rPr>
      </w:pPr>
      <w:r>
        <w:rPr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  <w:t xml:space="preserve"> являющихся местами произрастания дикорастущих </w:t>
      </w:r>
      <w:r>
        <w:rPr>
          <w:rFonts w:ascii="Times New Roman" w:hAnsi="Times New Roman" w:cs="Times New Roman" w:eastAsia="Times New Roman"/>
          <w:sz w:val="24"/>
        </w:rPr>
        <w:t xml:space="preserve">наркосодержащих</w:t>
      </w:r>
      <w:r>
        <w:rPr>
          <w:rFonts w:ascii="Times New Roman" w:hAnsi="Times New Roman" w:cs="Times New Roman" w:eastAsia="Times New Roman"/>
          <w:sz w:val="24"/>
        </w:rPr>
        <w:t xml:space="preserve"> растений в сельских поселениях района.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сельских поселений Кожевниковского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35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- 19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</w:t>
      </w:r>
      <w:r>
        <w:rPr>
          <w:rFonts w:ascii="Times New Roman" w:hAnsi="Times New Roman"/>
          <w:bCs/>
          <w:sz w:val="24"/>
          <w:szCs w:val="24"/>
        </w:rPr>
        <w:t xml:space="preserve">7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jc w:val="both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7 образовательных организациях прошли встречи с учащимися и студентами, на которых рассматривались вопросы уголовной и административной ответственности несовершеннолетних, связанных с потреблением и незаконным оборотом наркотических </w:t>
      </w:r>
      <w:r>
        <w:rPr>
          <w:rFonts w:ascii="Times New Roman" w:hAnsi="Times New Roman"/>
          <w:bCs/>
          <w:sz w:val="24"/>
          <w:szCs w:val="24"/>
        </w:rPr>
        <w:t xml:space="preserve">средств. Выданы раздаточные  материалы - 142 шт. 142 человека приняли участие. </w:t>
      </w:r>
      <w:r>
        <w:rPr>
          <w:rFonts w:ascii="Times New Roman" w:hAnsi="Times New Roman"/>
          <w:bCs/>
          <w:sz w:val="24"/>
          <w:szCs w:val="24"/>
        </w:rPr>
        <w:t xml:space="preserve">Участвующие органы – сотрудники ОМВД по Кожевниковскому району, секретарь комиссии по делам несовершеннолетних Администрации Кожевниковского района., врач психиатр - нарколог , врач - педиатр ОГАУЗ «Кожевниковская РБ».</w:t>
      </w:r>
      <w:r/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  <w:highlight w:val="none"/>
        </w:rPr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Проведена </w:t>
      </w:r>
      <w:r>
        <w:rPr>
          <w:rFonts w:ascii="Times New Roman" w:hAnsi="Times New Roman"/>
          <w:bCs/>
          <w:sz w:val="24"/>
          <w:szCs w:val="24"/>
        </w:rPr>
        <w:t xml:space="preserve">1 правоохранительная операция (рейдов, проверок), направленная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«МАК - 2022» первый этап 2022 года.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незначительные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очагов произрастания дикорастущей конопли на территории сельских поселений,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en-US"/>
        </w:rPr>
        <w:t xml:space="preserve">путем механизированного скашивания,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химический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обработка гербицидами, </w:t>
      </w:r>
      <w:r>
        <w:rPr>
          <w:rFonts w:ascii="Times New Roman" w:hAnsi="Times New Roman"/>
          <w:sz w:val="24"/>
          <w:szCs w:val="24"/>
        </w:rPr>
        <w:t xml:space="preserve">проводятся мероприятия по выявлению собственников заброшенных земельных участков, являющихся местами произрастания дикорастущей  конопли,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5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Осуществлено </w:t>
      </w:r>
      <w:r>
        <w:rPr>
          <w:rFonts w:ascii="Times New Roman" w:hAnsi="Times New Roman"/>
          <w:bCs/>
          <w:sz w:val="24"/>
          <w:szCs w:val="24"/>
        </w:rPr>
        <w:t xml:space="preserve">3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150</w:t>
      </w:r>
      <w:r>
        <w:rPr>
          <w:rFonts w:ascii="Times New Roman" w:hAnsi="Times New Roman"/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Осуществлены </w:t>
      </w:r>
      <w:r>
        <w:rPr>
          <w:rFonts w:ascii="Times New Roman" w:hAnsi="Times New Roman"/>
          <w:bCs/>
          <w:sz w:val="24"/>
          <w:szCs w:val="24"/>
        </w:rPr>
        <w:t xml:space="preserve">мероприятия в области противодействия распространению наркомании.</w:t>
      </w:r>
      <w:r/>
    </w:p>
    <w:p>
      <w:pPr>
        <w:pStyle w:val="816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ребенка», «Зоны риска в жизни подростка: на что обратить внимание» </w:t>
      </w:r>
      <w:r>
        <w:rPr>
          <w:sz w:val="24"/>
          <w:szCs w:val="24"/>
        </w:rPr>
      </w:r>
      <w:r/>
    </w:p>
    <w:p>
      <w:pPr>
        <w:pStyle w:val="816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6"/>
        <w:ind w:right="-108"/>
        <w:jc w:val="both"/>
      </w:pPr>
      <w:r>
        <w:rPr>
          <w:sz w:val="24"/>
          <w:szCs w:val="24"/>
        </w:rPr>
        <w:t xml:space="preserve">с 26 мая по 26 июня 2022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прошё</w:t>
      </w:r>
      <w:r>
        <w:rPr>
          <w:sz w:val="24"/>
          <w:szCs w:val="24"/>
        </w:rPr>
        <w:t xml:space="preserve">л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Всероссийский 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наркотиков, который ежегодно отмечается 26 июня</w:t>
      </w:r>
      <w:r>
        <w:rPr>
          <w:sz w:val="24"/>
          <w:szCs w:val="24"/>
        </w:rPr>
        <w:t xml:space="preserve">, приняли участие 15 образовательных организаций, 806 обучающихся. </w:t>
      </w:r>
      <w:r>
        <w:rPr>
          <w:sz w:val="24"/>
          <w:szCs w:val="24"/>
        </w:rPr>
        <w:t xml:space="preserve">Прошли следующие мероприятия: </w:t>
      </w:r>
      <w:r>
        <w:rPr>
          <w:bCs/>
          <w:sz w:val="24"/>
          <w:szCs w:val="24"/>
        </w:rPr>
        <w:t xml:space="preserve">тематические классные</w:t>
      </w:r>
      <w:r>
        <w:rPr>
          <w:bCs/>
          <w:sz w:val="24"/>
          <w:szCs w:val="24"/>
        </w:rPr>
        <w:t xml:space="preserve"> часы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просмотр видеороликов, </w:t>
      </w:r>
      <w:r>
        <w:rPr>
          <w:sz w:val="24"/>
          <w:szCs w:val="24"/>
        </w:rPr>
        <w:t xml:space="preserve">видеолектории, </w:t>
      </w:r>
      <w:r>
        <w:rPr>
          <w:sz w:val="24"/>
          <w:szCs w:val="24"/>
        </w:rPr>
        <w:t xml:space="preserve">конкурс рисунков, </w:t>
      </w:r>
      <w:r>
        <w:rPr>
          <w:sz w:val="24"/>
          <w:szCs w:val="24"/>
        </w:rPr>
        <w:t xml:space="preserve">профилактические проекты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кругосветка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Скажи наркотикам нет»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викторина по ЗОЖ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оформление информационных стендов в образовательных организациях района.</w:t>
      </w:r>
      <w:r/>
      <w:r/>
    </w:p>
    <w:p>
      <w:pPr>
        <w:pStyle w:val="816"/>
        <w:jc w:val="both"/>
      </w:pPr>
      <w:r/>
      <w:r/>
    </w:p>
    <w:p>
      <w:pPr>
        <w:pStyle w:val="816"/>
        <w:jc w:val="both"/>
        <w:rPr>
          <w:sz w:val="24"/>
          <w:highlight w:val="none"/>
        </w:rPr>
      </w:pPr>
      <w:r>
        <w:rPr>
          <w:sz w:val="24"/>
          <w:szCs w:val="24"/>
        </w:rPr>
        <w:t xml:space="preserve">8 апреля в рамках празднования «Дня здоровья» в образовательных организациях прошли спортивные мероприятия.</w:t>
      </w:r>
      <w:r>
        <w:rPr>
          <w:sz w:val="24"/>
          <w:szCs w:val="24"/>
        </w:rPr>
      </w:r>
      <w:r/>
    </w:p>
    <w:p>
      <w:pPr>
        <w:pStyle w:val="816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816"/>
        <w:jc w:val="both"/>
        <w:rPr>
          <w:sz w:val="24"/>
          <w:highlight w:val="none"/>
        </w:rPr>
      </w:pPr>
      <w:r>
        <w:rPr>
          <w:sz w:val="24"/>
        </w:rPr>
        <w:t xml:space="preserve">16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районных домах культуры и библиотеках Кожевниковского района, приняли участие около 234 человека.</w:t>
      </w:r>
      <w:r>
        <w:rPr>
          <w:sz w:val="24"/>
        </w:rPr>
      </w:r>
      <w:r/>
    </w:p>
    <w:p>
      <w:pPr>
        <w:pStyle w:val="816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</w:rPr>
        <w:t xml:space="preserve">8 встреч с населением муниципального образования (сходов граждан, личных приемов)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12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рублей из дотационных средств областного бюджета,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__ рублей из других источников.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обязанности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Главы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В.В. Кучер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0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2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2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4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5">
    <w:name w:val="Caption Char"/>
    <w:basedOn w:val="624"/>
    <w:link w:val="811"/>
    <w:uiPriority w:val="99"/>
  </w:style>
  <w:style w:type="paragraph" w:styleId="626">
    <w:name w:val="endnote text"/>
    <w:basedOn w:val="797"/>
    <w:link w:val="627"/>
    <w:uiPriority w:val="99"/>
    <w:semiHidden/>
    <w:unhideWhenUsed/>
    <w:rPr>
      <w:sz w:val="20"/>
    </w:rPr>
    <w:pPr>
      <w:spacing w:lineRule="auto" w:line="240" w:after="0"/>
    </w:pPr>
  </w:style>
  <w:style w:type="character" w:styleId="627">
    <w:name w:val="Endnote Text Char"/>
    <w:link w:val="626"/>
    <w:uiPriority w:val="99"/>
    <w:rPr>
      <w:sz w:val="20"/>
    </w:rPr>
  </w:style>
  <w:style w:type="character" w:styleId="628">
    <w:name w:val="endnote reference"/>
    <w:basedOn w:val="798"/>
    <w:uiPriority w:val="99"/>
    <w:semiHidden/>
    <w:unhideWhenUsed/>
    <w:rPr>
      <w:vertAlign w:val="superscript"/>
    </w:rPr>
  </w:style>
  <w:style w:type="paragraph" w:styleId="629">
    <w:name w:val="Heading 1"/>
    <w:basedOn w:val="797"/>
    <w:next w:val="797"/>
    <w:link w:val="6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0">
    <w:name w:val="Heading 1 Char"/>
    <w:basedOn w:val="798"/>
    <w:link w:val="629"/>
    <w:uiPriority w:val="9"/>
    <w:rPr>
      <w:rFonts w:ascii="Arial" w:hAnsi="Arial" w:cs="Arial" w:eastAsia="Arial"/>
      <w:sz w:val="40"/>
      <w:szCs w:val="40"/>
    </w:rPr>
  </w:style>
  <w:style w:type="paragraph" w:styleId="631">
    <w:name w:val="Heading 2"/>
    <w:basedOn w:val="797"/>
    <w:next w:val="797"/>
    <w:link w:val="6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2">
    <w:name w:val="Heading 2 Char"/>
    <w:basedOn w:val="798"/>
    <w:link w:val="631"/>
    <w:uiPriority w:val="9"/>
    <w:rPr>
      <w:rFonts w:ascii="Arial" w:hAnsi="Arial" w:cs="Arial" w:eastAsia="Arial"/>
      <w:sz w:val="34"/>
    </w:rPr>
  </w:style>
  <w:style w:type="paragraph" w:styleId="633">
    <w:name w:val="Heading 3"/>
    <w:basedOn w:val="797"/>
    <w:next w:val="797"/>
    <w:link w:val="6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4">
    <w:name w:val="Heading 3 Char"/>
    <w:basedOn w:val="798"/>
    <w:link w:val="633"/>
    <w:uiPriority w:val="9"/>
    <w:rPr>
      <w:rFonts w:ascii="Arial" w:hAnsi="Arial" w:cs="Arial" w:eastAsia="Arial"/>
      <w:sz w:val="30"/>
      <w:szCs w:val="30"/>
    </w:rPr>
  </w:style>
  <w:style w:type="paragraph" w:styleId="635">
    <w:name w:val="Heading 4"/>
    <w:basedOn w:val="797"/>
    <w:next w:val="797"/>
    <w:link w:val="6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6">
    <w:name w:val="Heading 4 Char"/>
    <w:basedOn w:val="798"/>
    <w:link w:val="635"/>
    <w:uiPriority w:val="9"/>
    <w:rPr>
      <w:rFonts w:ascii="Arial" w:hAnsi="Arial" w:cs="Arial" w:eastAsia="Arial"/>
      <w:b/>
      <w:bCs/>
      <w:sz w:val="26"/>
      <w:szCs w:val="26"/>
    </w:rPr>
  </w:style>
  <w:style w:type="paragraph" w:styleId="637">
    <w:name w:val="Heading 5"/>
    <w:basedOn w:val="797"/>
    <w:next w:val="797"/>
    <w:link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38">
    <w:name w:val="Heading 5 Char"/>
    <w:basedOn w:val="798"/>
    <w:link w:val="637"/>
    <w:uiPriority w:val="9"/>
    <w:rPr>
      <w:rFonts w:ascii="Arial" w:hAnsi="Arial" w:cs="Arial" w:eastAsia="Arial"/>
      <w:b/>
      <w:bCs/>
      <w:sz w:val="24"/>
      <w:szCs w:val="24"/>
    </w:rPr>
  </w:style>
  <w:style w:type="paragraph" w:styleId="639">
    <w:name w:val="Heading 6"/>
    <w:basedOn w:val="797"/>
    <w:next w:val="797"/>
    <w:link w:val="6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0">
    <w:name w:val="Heading 6 Char"/>
    <w:basedOn w:val="798"/>
    <w:link w:val="639"/>
    <w:uiPriority w:val="9"/>
    <w:rPr>
      <w:rFonts w:ascii="Arial" w:hAnsi="Arial" w:cs="Arial" w:eastAsia="Arial"/>
      <w:b/>
      <w:bCs/>
      <w:sz w:val="22"/>
      <w:szCs w:val="22"/>
    </w:rPr>
  </w:style>
  <w:style w:type="paragraph" w:styleId="641">
    <w:name w:val="Heading 7"/>
    <w:basedOn w:val="797"/>
    <w:next w:val="797"/>
    <w:link w:val="6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2">
    <w:name w:val="Heading 7 Char"/>
    <w:basedOn w:val="798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3">
    <w:name w:val="Heading 8"/>
    <w:basedOn w:val="797"/>
    <w:next w:val="797"/>
    <w:link w:val="6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4">
    <w:name w:val="Heading 8 Char"/>
    <w:basedOn w:val="798"/>
    <w:link w:val="643"/>
    <w:uiPriority w:val="9"/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797"/>
    <w:next w:val="797"/>
    <w:link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>
    <w:name w:val="Heading 9 Char"/>
    <w:basedOn w:val="798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47">
    <w:name w:val="No Spacing"/>
    <w:qFormat/>
    <w:uiPriority w:val="1"/>
    <w:pPr>
      <w:spacing w:lineRule="auto" w:line="240" w:after="0" w:before="0"/>
    </w:pPr>
  </w:style>
  <w:style w:type="paragraph" w:styleId="648">
    <w:name w:val="Title"/>
    <w:basedOn w:val="797"/>
    <w:next w:val="797"/>
    <w:link w:val="6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49">
    <w:name w:val="Title Char"/>
    <w:basedOn w:val="798"/>
    <w:link w:val="648"/>
    <w:uiPriority w:val="10"/>
    <w:rPr>
      <w:sz w:val="48"/>
      <w:szCs w:val="48"/>
    </w:rPr>
  </w:style>
  <w:style w:type="paragraph" w:styleId="650">
    <w:name w:val="Subtitle"/>
    <w:basedOn w:val="797"/>
    <w:next w:val="797"/>
    <w:link w:val="651"/>
    <w:qFormat/>
    <w:uiPriority w:val="11"/>
    <w:rPr>
      <w:sz w:val="24"/>
      <w:szCs w:val="24"/>
    </w:rPr>
    <w:pPr>
      <w:spacing w:after="200" w:before="200"/>
    </w:pPr>
  </w:style>
  <w:style w:type="character" w:styleId="651">
    <w:name w:val="Subtitle Char"/>
    <w:basedOn w:val="798"/>
    <w:link w:val="650"/>
    <w:uiPriority w:val="11"/>
    <w:rPr>
      <w:sz w:val="24"/>
      <w:szCs w:val="24"/>
    </w:rPr>
  </w:style>
  <w:style w:type="paragraph" w:styleId="652">
    <w:name w:val="Quote"/>
    <w:basedOn w:val="797"/>
    <w:next w:val="797"/>
    <w:link w:val="653"/>
    <w:qFormat/>
    <w:uiPriority w:val="29"/>
    <w:rPr>
      <w:i/>
    </w:rPr>
    <w:pPr>
      <w:ind w:left="720" w:right="720"/>
    </w:p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797"/>
    <w:next w:val="797"/>
    <w:link w:val="65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5">
    <w:name w:val="Intense Quote Char"/>
    <w:link w:val="654"/>
    <w:uiPriority w:val="30"/>
    <w:rPr>
      <w:i/>
    </w:rPr>
  </w:style>
  <w:style w:type="character" w:styleId="656">
    <w:name w:val="Header Char"/>
    <w:basedOn w:val="798"/>
    <w:link w:val="802"/>
    <w:uiPriority w:val="99"/>
  </w:style>
  <w:style w:type="character" w:styleId="657">
    <w:name w:val="Footer Char"/>
    <w:basedOn w:val="798"/>
    <w:link w:val="811"/>
    <w:uiPriority w:val="99"/>
  </w:style>
  <w:style w:type="table" w:styleId="658">
    <w:name w:val="Table Grid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Table Grid Light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5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7">
    <w:name w:val="Grid Table 4 - Accent 1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8">
    <w:name w:val="Grid Table 4 - Accent 2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9">
    <w:name w:val="Grid Table 4 - Accent 3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0">
    <w:name w:val="Grid Table 4 - Accent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1">
    <w:name w:val="Grid Table 4 - Accent 5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2">
    <w:name w:val="Grid Table 4 - Accent 6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4">
    <w:name w:val="Grid Table 5 Dark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7">
    <w:name w:val="Grid Table 5 Dark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2">
    <w:name w:val="List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3">
    <w:name w:val="List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4">
    <w:name w:val="List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5">
    <w:name w:val="List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6">
    <w:name w:val="List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7">
    <w:name w:val="List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0">
    <w:name w:val="List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1">
    <w:name w:val="List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List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3">
    <w:name w:val="List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List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5">
    <w:name w:val="List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6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8">
    <w:name w:val="List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9">
    <w:name w:val="List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0">
    <w:name w:val="List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1">
    <w:name w:val="List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2">
    <w:name w:val="List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3">
    <w:name w:val="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4">
    <w:name w:val="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5">
    <w:name w:val="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6">
    <w:name w:val="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7">
    <w:name w:val="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8">
    <w:name w:val="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9">
    <w:name w:val="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0">
    <w:name w:val="Bordered &amp; 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1">
    <w:name w:val="Bordered &amp; 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2">
    <w:name w:val="Bordered &amp; 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3">
    <w:name w:val="Bordered &amp; 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4">
    <w:name w:val="Bordered &amp; 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5">
    <w:name w:val="Bordered &amp; 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6">
    <w:name w:val="Bordered &amp; 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7">
    <w:name w:val="Bordered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8">
    <w:name w:val="Bordered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9">
    <w:name w:val="Bordered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0">
    <w:name w:val="Bordered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1">
    <w:name w:val="Bordered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2">
    <w:name w:val="Bordered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3">
    <w:name w:val="Bordered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4">
    <w:name w:val="footnote text"/>
    <w:basedOn w:val="797"/>
    <w:link w:val="785"/>
    <w:uiPriority w:val="99"/>
    <w:semiHidden/>
    <w:unhideWhenUsed/>
    <w:rPr>
      <w:sz w:val="18"/>
    </w:rPr>
    <w:pPr>
      <w:spacing w:lineRule="auto" w:line="240" w:after="40"/>
    </w:pPr>
  </w:style>
  <w:style w:type="character" w:styleId="785">
    <w:name w:val="Footnote Text Char"/>
    <w:link w:val="784"/>
    <w:uiPriority w:val="99"/>
    <w:rPr>
      <w:sz w:val="18"/>
    </w:rPr>
  </w:style>
  <w:style w:type="character" w:styleId="786">
    <w:name w:val="footnote reference"/>
    <w:basedOn w:val="798"/>
    <w:uiPriority w:val="99"/>
    <w:unhideWhenUsed/>
    <w:rPr>
      <w:vertAlign w:val="superscript"/>
    </w:rPr>
  </w:style>
  <w:style w:type="paragraph" w:styleId="787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8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9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90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1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2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3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4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5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6">
    <w:name w:val="TOC Heading"/>
    <w:uiPriority w:val="39"/>
    <w:unhideWhenUsed/>
  </w:style>
  <w:style w:type="paragraph" w:styleId="797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paragraph" w:styleId="801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2">
    <w:name w:val="Header"/>
    <w:basedOn w:val="797"/>
    <w:link w:val="803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3" w:customStyle="1">
    <w:name w:val="Верхний колонтитул Знак"/>
    <w:basedOn w:val="798"/>
    <w:link w:val="802"/>
    <w:rPr>
      <w:rFonts w:ascii="Calibri" w:hAnsi="Calibri" w:cs="Times New Roman" w:eastAsia="Calibri"/>
      <w:sz w:val="20"/>
      <w:szCs w:val="20"/>
      <w:lang w:eastAsia="ru-RU"/>
    </w:rPr>
  </w:style>
  <w:style w:type="character" w:styleId="804">
    <w:name w:val="Hyperlink"/>
    <w:uiPriority w:val="99"/>
    <w:semiHidden/>
    <w:rPr>
      <w:rFonts w:cs="Times New Roman"/>
      <w:color w:val="0000FF"/>
      <w:u w:val="single"/>
    </w:rPr>
  </w:style>
  <w:style w:type="character" w:styleId="805" w:customStyle="1">
    <w:name w:val="Основной текст_"/>
    <w:link w:val="806"/>
    <w:uiPriority w:val="99"/>
    <w:rPr>
      <w:rFonts w:ascii="Times New Roman" w:hAnsi="Times New Roman"/>
      <w:sz w:val="16"/>
      <w:shd w:val="clear" w:fill="FFFFFF" w:color="FFFFFF"/>
    </w:rPr>
  </w:style>
  <w:style w:type="paragraph" w:styleId="806" w:customStyle="1">
    <w:name w:val="Основной текст1"/>
    <w:basedOn w:val="797"/>
    <w:link w:val="805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07">
    <w:name w:val="Body Text"/>
    <w:basedOn w:val="797"/>
    <w:link w:val="808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08" w:customStyle="1">
    <w:name w:val="Основной текст Знак"/>
    <w:basedOn w:val="798"/>
    <w:link w:val="80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09">
    <w:name w:val="Strong"/>
    <w:qFormat/>
    <w:uiPriority w:val="99"/>
    <w:rPr>
      <w:rFonts w:cs="Times New Roman"/>
      <w:b/>
      <w:bCs/>
    </w:rPr>
  </w:style>
  <w:style w:type="paragraph" w:styleId="810" w:customStyle="1">
    <w:name w:val="Обращение"/>
    <w:basedOn w:val="797"/>
    <w:next w:val="797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1">
    <w:name w:val="Footer"/>
    <w:basedOn w:val="797"/>
    <w:link w:val="81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2" w:customStyle="1">
    <w:name w:val="Нижний колонтитул Знак"/>
    <w:basedOn w:val="798"/>
    <w:link w:val="811"/>
    <w:uiPriority w:val="99"/>
    <w:rPr>
      <w:rFonts w:ascii="Calibri" w:hAnsi="Calibri" w:cs="Times New Roman" w:eastAsia="Calibri"/>
    </w:rPr>
  </w:style>
  <w:style w:type="paragraph" w:styleId="813">
    <w:name w:val="Balloon Text"/>
    <w:basedOn w:val="797"/>
    <w:link w:val="81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4" w:customStyle="1">
    <w:name w:val="Текст выноски Знак"/>
    <w:basedOn w:val="798"/>
    <w:link w:val="81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5">
    <w:name w:val="List Paragraph"/>
    <w:basedOn w:val="797"/>
    <w:qFormat/>
    <w:uiPriority w:val="34"/>
    <w:pPr>
      <w:contextualSpacing w:val="true"/>
      <w:ind w:left="720"/>
    </w:pPr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956">
    <w:name w:val="Основной текст с отступом, Знак4,Основной текст с отступом Знак1,Основной текст с отступом Знак Знак"/>
    <w:basedOn w:val="670"/>
    <w:next w:val="676"/>
    <w:link w:val="670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0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24</cp:revision>
  <dcterms:created xsi:type="dcterms:W3CDTF">2019-04-10T07:50:00Z</dcterms:created>
  <dcterms:modified xsi:type="dcterms:W3CDTF">2022-07-15T09:58:39Z</dcterms:modified>
</cp:coreProperties>
</file>