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3"/>
        <w:jc w:val="right"/>
        <w:rPr>
          <w:sz w:val="24"/>
          <w:szCs w:val="24"/>
        </w:rPr>
      </w:pPr>
      <w:r/>
      <w:bookmarkStart w:id="0" w:name="_Toc452717680"/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УТВЕРЖДАЮ</w:t>
      </w:r>
      <w:r/>
    </w:p>
    <w:p>
      <w:pPr>
        <w:pStyle w:val="863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           Глава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</w:t>
      </w:r>
      <w:r/>
    </w:p>
    <w:p>
      <w:pPr>
        <w:pStyle w:val="8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/>
    </w:p>
    <w:p>
      <w:pPr>
        <w:pStyle w:val="8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_________________ В.В. Кучер</w:t>
      </w:r>
      <w:r>
        <w:rPr>
          <w:sz w:val="24"/>
          <w:szCs w:val="24"/>
        </w:rPr>
      </w:r>
      <w:r/>
    </w:p>
    <w:p>
      <w:pPr>
        <w:pStyle w:val="8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«_______» ___________ 2023</w:t>
      </w:r>
      <w:r>
        <w:rPr>
          <w:sz w:val="24"/>
          <w:szCs w:val="24"/>
        </w:rPr>
        <w:t xml:space="preserve"> год</w:t>
      </w:r>
      <w:r/>
    </w:p>
    <w:p>
      <w:pPr>
        <w:pStyle w:val="864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ДОЛЖНОСТНАЯ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ИНСТРУКЦИЯ</w:t>
      </w:r>
      <w:r>
        <w:rPr>
          <w:sz w:val="24"/>
          <w:szCs w:val="24"/>
        </w:rPr>
      </w:r>
      <w:r/>
    </w:p>
    <w:p>
      <w:pPr>
        <w:pStyle w:val="8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главного специалиста по делам гражданской обороны и чрезвычайным ситуациям Администрации Кожевниковского района</w:t>
      </w:r>
      <w:r>
        <w:rPr>
          <w:sz w:val="24"/>
          <w:szCs w:val="24"/>
        </w:rPr>
      </w:r>
      <w:r/>
    </w:p>
    <w:p>
      <w:pPr>
        <w:pStyle w:val="863"/>
      </w:pPr>
      <w:r/>
      <w:r/>
    </w:p>
    <w:p>
      <w:pPr>
        <w:pStyle w:val="863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 xml:space="preserve">        </w:t>
      </w:r>
      <w:r/>
    </w:p>
    <w:p>
      <w:pPr>
        <w:pStyle w:val="863"/>
        <w:jc w:val="center"/>
        <w:rPr>
          <w:b/>
        </w:rPr>
      </w:pPr>
      <w:r/>
      <w:bookmarkStart w:id="1" w:name="Par182"/>
      <w:r/>
      <w:bookmarkEnd w:id="1"/>
      <w:r>
        <w:rPr>
          <w:b/>
          <w:sz w:val="24"/>
          <w:szCs w:val="24"/>
        </w:rPr>
        <w:t xml:space="preserve">1. Общие положения</w:t>
      </w:r>
      <w:r>
        <w:rPr>
          <w:b/>
        </w:rPr>
      </w:r>
      <w:r/>
    </w:p>
    <w:p>
      <w:pPr>
        <w:pStyle w:val="70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Должность </w:t>
      </w:r>
      <w:r>
        <w:rPr>
          <w:sz w:val="24"/>
          <w:szCs w:val="24"/>
        </w:rPr>
        <w:t xml:space="preserve">главного</w:t>
      </w:r>
      <w:r>
        <w:rPr>
          <w:sz w:val="24"/>
          <w:szCs w:val="24"/>
        </w:rPr>
        <w:t xml:space="preserve"> специалиста по</w:t>
      </w:r>
      <w:r>
        <w:rPr>
          <w:sz w:val="24"/>
          <w:szCs w:val="24"/>
        </w:rPr>
        <w:t xml:space="preserve"> делам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гражданской обороны и чрезвычайным ситуациям</w:t>
      </w:r>
      <w:r>
        <w:rPr>
          <w:sz w:val="24"/>
          <w:szCs w:val="24"/>
        </w:rPr>
        <w:t xml:space="preserve"> Администрации Кожевниковского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должностью муниципальной службы.</w:t>
      </w:r>
      <w:r/>
    </w:p>
    <w:p>
      <w:pPr>
        <w:pStyle w:val="70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Должность </w:t>
      </w:r>
      <w:r>
        <w:rPr>
          <w:sz w:val="24"/>
          <w:szCs w:val="24"/>
        </w:rPr>
        <w:t xml:space="preserve">главного специалиста по </w:t>
      </w:r>
      <w:r>
        <w:rPr>
          <w:sz w:val="24"/>
          <w:szCs w:val="24"/>
        </w:rPr>
        <w:t xml:space="preserve">по</w:t>
      </w:r>
      <w:r>
        <w:rPr>
          <w:sz w:val="24"/>
          <w:szCs w:val="24"/>
        </w:rPr>
        <w:t xml:space="preserve"> делам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гражданской обороны и чрезвычайным ситуациям</w:t>
      </w:r>
      <w:r>
        <w:rPr>
          <w:sz w:val="24"/>
          <w:szCs w:val="24"/>
        </w:rPr>
        <w:t xml:space="preserve"> (ГО и ЧС) Администрации Кожевниковского </w:t>
      </w:r>
      <w:r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 xml:space="preserve">главного</w:t>
      </w:r>
      <w:r>
        <w:rPr>
          <w:sz w:val="24"/>
          <w:szCs w:val="24"/>
        </w:rPr>
        <w:t xml:space="preserve"> специалиста) относится к старшей группе должностей.</w:t>
      </w:r>
      <w:r/>
    </w:p>
    <w:p>
      <w:pPr>
        <w:pStyle w:val="704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1.3. Область профессиональной служебной деятельности, в соответствии с которой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муниципальный служащий исполняет должностные обязанности: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обеспечение внутренней безопасности и правоохранительная деятельность</w:t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</w:r>
      <w:r/>
    </w:p>
    <w:p>
      <w:pPr>
        <w:pStyle w:val="704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1.4. Вид профессиональной служебной деятельности, в соответствии с которым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муниципальный служащий исполняет должностные обязанности:</w:t>
      </w:r>
      <w:r>
        <w:rPr>
          <w:sz w:val="24"/>
          <w:szCs w:val="24"/>
          <w:lang w:val="ru-RU"/>
        </w:rPr>
      </w:r>
      <w:r/>
    </w:p>
    <w:p>
      <w:pPr>
        <w:pStyle w:val="704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>
        <w:rPr>
          <w:color w:val="000000"/>
          <w:sz w:val="24"/>
          <w:szCs w:val="24"/>
          <w:lang w:val="ru-RU"/>
        </w:rPr>
        <w:t xml:space="preserve">а)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организация</w:t>
      </w:r>
      <w:r>
        <w:rPr>
          <w:color w:val="000000"/>
          <w:sz w:val="24"/>
          <w:szCs w:val="24"/>
        </w:rPr>
        <w:t xml:space="preserve"> и осуществление мероприятий по территориальной и гражданской обороне, защите населения и территории от чрезвычайных ситуаций природного и техногенного характера</w:t>
      </w:r>
      <w:r>
        <w:rPr>
          <w:color w:val="000000"/>
          <w:sz w:val="24"/>
          <w:szCs w:val="24"/>
          <w:lang w:val="ru-RU"/>
        </w:rPr>
        <w:t xml:space="preserve">;</w:t>
      </w:r>
      <w:r/>
    </w:p>
    <w:p>
      <w:pPr>
        <w:pStyle w:val="704"/>
        <w:ind w:firstLine="708"/>
        <w:jc w:val="both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lang w:val="ru-RU"/>
        </w:rPr>
        <w:t xml:space="preserve">б)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участие</w:t>
      </w:r>
      <w:r>
        <w:rPr>
          <w:sz w:val="24"/>
          <w:szCs w:val="24"/>
        </w:rPr>
        <w:t xml:space="preserve"> в предупреждении и ликвидации последствий чрезвычайных ситуаций на территории муниципального образования</w:t>
      </w:r>
      <w:r>
        <w:rPr>
          <w:sz w:val="24"/>
          <w:szCs w:val="24"/>
          <w:lang w:val="ru-RU"/>
        </w:rPr>
        <w:t xml:space="preserve">;</w:t>
      </w:r>
      <w:r/>
    </w:p>
    <w:p>
      <w:pPr>
        <w:pStyle w:val="704"/>
        <w:ind w:firstLine="708"/>
        <w:jc w:val="both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lang w:val="ru-RU"/>
        </w:rPr>
        <w:t xml:space="preserve">в) осуществление мероприятий по обеспечению безопасности людей на водных объектах, охране их жизни и здоровья.</w:t>
      </w:r>
      <w:r>
        <w:rPr>
          <w:sz w:val="24"/>
          <w:szCs w:val="24"/>
          <w:highlight w:val="none"/>
          <w:lang w:val="ru-RU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1.5. Цель исполнения должностных обязанностей муниципального служащего, замещающего должность главного специалист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 – осуществлять работу в Администрации Кожевниковского района по участию и взаимодействию с органами местного самоуправления, организациями, учреждениями по вопросам  </w:t>
      </w:r>
      <w:r>
        <w:rPr>
          <w:sz w:val="24"/>
          <w:szCs w:val="24"/>
        </w:rPr>
        <w:t xml:space="preserve">территориальной и гражданской обороны, защиты населения и территории муниципального образования от чрезвычайных ситуаций природного и техногенного характера, обеспечения безопасности людей на водных объектах, охране их жизни и здоровья.</w:t>
      </w:r>
      <w:r>
        <w:rPr>
          <w:sz w:val="24"/>
          <w:szCs w:val="24"/>
        </w:rPr>
      </w:r>
      <w:r/>
    </w:p>
    <w:p>
      <w:pPr>
        <w:ind w:firstLine="709"/>
        <w:jc w:val="both"/>
        <w:tabs>
          <w:tab w:val="left" w:pos="2903" w:leader="none"/>
        </w:tabs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1.6. Основные задачи, на реализацию которых ориентировано исполнение должностных обязанностей главного специалиста:</w:t>
      </w:r>
      <w:r>
        <w:rPr>
          <w:sz w:val="24"/>
          <w:szCs w:val="24"/>
        </w:rPr>
      </w:r>
      <w:r/>
    </w:p>
    <w:p>
      <w:pPr>
        <w:ind w:firstLine="709"/>
        <w:jc w:val="both"/>
        <w:tabs>
          <w:tab w:val="left" w:pos="2903" w:leader="none"/>
        </w:tabs>
        <w:rPr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1)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обеспечение  деятельности 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и документальное сопровождение комиссии по предупреждению и ликвидации чрезвычайных ситуаций и обеспечению пожарной безопасности  муниципального образования «Кожевниковский район»;</w:t>
      </w: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2903" w:leader="none"/>
        </w:tabs>
        <w:rPr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2) осуществление взаимодействия с органами местного самоуправления, организациями, учреждениями Кожевниковского района  по вопросам обеспечения </w:t>
      </w:r>
      <w:r>
        <w:rPr>
          <w:sz w:val="24"/>
          <w:szCs w:val="24"/>
          <w:highlight w:val="none"/>
          <w:lang w:val="ru-RU"/>
        </w:rPr>
        <w:t xml:space="preserve">безопасности людей на водных объектах, охране их жизни и здоровья.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;</w:t>
      </w: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2903" w:leader="none"/>
        </w:tabs>
        <w:rPr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3)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осуществление взаимодействия с органами местного самоуправления, организациями, учреждениями Кожевниковского района  по </w:t>
      </w:r>
      <w:r>
        <w:rPr>
          <w:sz w:val="24"/>
          <w:szCs w:val="24"/>
          <w:highlight w:val="none"/>
        </w:rPr>
        <w:t xml:space="preserve">участию</w:t>
      </w:r>
      <w:r>
        <w:rPr>
          <w:sz w:val="24"/>
          <w:szCs w:val="24"/>
          <w:highlight w:val="none"/>
        </w:rPr>
        <w:t xml:space="preserve"> в мероприятиях   по предупреждению и ликвидации последствий чрезвычайных ситуаций на территории муниципального образования</w:t>
      </w:r>
      <w:r>
        <w:rPr>
          <w:sz w:val="24"/>
          <w:szCs w:val="24"/>
          <w:highlight w:val="none"/>
          <w:lang w:val="ru-RU"/>
        </w:rPr>
        <w:t xml:space="preserve">;</w:t>
      </w:r>
      <w:r>
        <w:rPr>
          <w:sz w:val="24"/>
          <w:szCs w:val="24"/>
          <w:highlight w:val="none"/>
        </w:rPr>
      </w:r>
      <w:r/>
    </w:p>
    <w:p>
      <w:pPr>
        <w:ind w:firstLine="709"/>
        <w:jc w:val="both"/>
        <w:tabs>
          <w:tab w:val="left" w:pos="2903" w:leader="none"/>
        </w:tabs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4)  </w:t>
      </w:r>
      <w:r>
        <w:rPr>
          <w:sz w:val="24"/>
          <w:szCs w:val="24"/>
          <w:highlight w:val="none"/>
        </w:rPr>
        <w:t xml:space="preserve">организация выполнения задач  единой дежурно-диспетчерской службой (ЕДДС) Кожевн</w:t>
      </w:r>
      <w:r>
        <w:rPr>
          <w:sz w:val="24"/>
          <w:szCs w:val="24"/>
        </w:rPr>
        <w:t xml:space="preserve">иковского района.</w:t>
      </w: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1.7. Главный специалист назначается на должность и освобождается от должности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приказом Главы Кожевниковского района в соответствии с действующим законодательством о муниципальной службе. </w:t>
      </w: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1.8.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Г</w:t>
      </w:r>
      <w:r>
        <w:rPr>
          <w:sz w:val="24"/>
          <w:szCs w:val="24"/>
          <w:lang w:val="ru-RU"/>
        </w:rPr>
        <w:t xml:space="preserve">лавный</w:t>
      </w:r>
      <w:r>
        <w:rPr>
          <w:sz w:val="24"/>
          <w:szCs w:val="24"/>
        </w:rPr>
        <w:t xml:space="preserve"> специалист непосредственно подчинен </w:t>
      </w:r>
      <w:r>
        <w:rPr>
          <w:sz w:val="24"/>
          <w:szCs w:val="24"/>
          <w:lang w:val="ru-RU"/>
        </w:rPr>
        <w:t xml:space="preserve">первому </w:t>
      </w:r>
      <w:r>
        <w:rPr>
          <w:sz w:val="24"/>
          <w:szCs w:val="24"/>
          <w:lang w:val="ru-RU"/>
        </w:rPr>
        <w:t xml:space="preserve">заместителю Г</w:t>
      </w:r>
      <w:r>
        <w:rPr>
          <w:sz w:val="24"/>
          <w:szCs w:val="24"/>
          <w:lang w:val="ru-RU"/>
        </w:rPr>
        <w:t xml:space="preserve">лавы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Кожевниковского</w:t>
      </w:r>
      <w:r>
        <w:rPr>
          <w:sz w:val="24"/>
          <w:szCs w:val="24"/>
          <w:lang w:val="ru-RU"/>
        </w:rPr>
        <w:t xml:space="preserve"> района, а в его отсутствие – лицу, исполняющему его обязанности.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  <w:lang w:val="ru-RU"/>
        </w:rPr>
      </w:pPr>
      <w:r/>
      <w:bookmarkEnd w:id="0"/>
      <w:r>
        <w:rPr>
          <w:color w:val="000000"/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</w:r>
      <w:r/>
    </w:p>
    <w:p>
      <w:pPr>
        <w:pStyle w:val="863"/>
        <w:jc w:val="center"/>
        <w:rPr>
          <w:b/>
          <w:sz w:val="24"/>
          <w:szCs w:val="24"/>
        </w:rPr>
        <w:outlineLvl w:val="1"/>
      </w:pPr>
      <w:r/>
      <w:bookmarkStart w:id="2" w:name="Par189"/>
      <w:r/>
      <w:bookmarkEnd w:id="2"/>
      <w:r>
        <w:rPr>
          <w:b/>
          <w:sz w:val="24"/>
          <w:szCs w:val="24"/>
        </w:rPr>
        <w:t xml:space="preserve">2. Квалификационные требования</w:t>
      </w:r>
      <w:r/>
    </w:p>
    <w:p>
      <w:pPr>
        <w:pStyle w:val="863"/>
        <w:ind w:left="11" w:right="17"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замещения должности </w:t>
      </w:r>
      <w:r>
        <w:rPr>
          <w:sz w:val="24"/>
          <w:szCs w:val="24"/>
        </w:rPr>
        <w:t xml:space="preserve">главного</w:t>
      </w:r>
      <w:r>
        <w:rPr>
          <w:sz w:val="24"/>
          <w:szCs w:val="24"/>
        </w:rPr>
        <w:t xml:space="preserve"> специалиста устанавливаются квалификационные требования, включающие базовые и функциональные квалификационные требования.</w:t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2.1. Базовые квалификационные требования: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2.1.1. Муниципальный служащий, замещающи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 должность главного  специалиста,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должен иметь высшее профессиональное образование по направлению подготовки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«Государственное и муниципальное управление», «Менеджмент», «Юриспруденция», «Правовое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обеспеч</w:t>
      </w:r>
      <w:r>
        <w:rPr>
          <w:rFonts w:ascii="Times New Roman" w:hAnsi="Times New Roman" w:cs="Times New Roman"/>
          <w:sz w:val="24"/>
          <w:szCs w:val="24"/>
        </w:rPr>
        <w:t xml:space="preserve">ение национальной безопасности», «Правоохранительная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деятельность», «Экономическая безопасность», «Пожарная безопасность», «Защита в чрезвычайных ситуациях», «Безопасность жизнедеятельности»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«Информационная безопасность», «Психология», «Социальная работа», «Педагогическое образование»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, «Управление персоналом», «Экономика»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</w:t>
      </w:r>
      <w:r>
        <w:rPr>
          <w:rFonts w:ascii="Times New Roman" w:hAnsi="Times New Roman" w:cs="Times New Roman"/>
          <w:sz w:val="24"/>
          <w:szCs w:val="24"/>
        </w:rPr>
        <w:t xml:space="preserve">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2.1.2. Для замещения должности главного  специалиста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не установлено требований к стажу муниципальной службы или стажу работы по специальности, направлению подготовки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w:t xml:space="preserve">;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2.1.3. Главный  специалист должен обладать следующими базовыми знаниями: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1) знанием государственного языка Российской Федерации (русского язык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а);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2) правовыми знаниями основ: 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2.1) Конституции Российской Федерации;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2.2) Федерального закона от 6 октября 2003 года № 131-ФЗ «Об общих принципах организации местного самоуправления в Российской Федерации»;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2.3) Федерального закона от 2 марта 2007 года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№ 25-ФЗ «О муниципальной службе в Российской Федерации»;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2.4) Закона Томской области от 11 сентября 2007 года № 198-ОЗ «О муниципальной службе в Томской области»;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2.5) Федерального закона от 25 декабря 2008 года № 273-ФЗ «О противодействии коррупции»;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 Закона Томской области от 7 июля 2009 года № 110-ОЗ «О противодействии коррупции в Томской области».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2.1.4. Главный  специалист должен обладать следующими базовыми умениями: </w:t>
      </w: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1) работать в информационно – правовых системах;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2) работать на компьютере, в том числе в сети «Интернет», другой оргтехнике, а также с необходимыми программными обеспечениями;</w:t>
      </w: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3) готовить информационно – аналитические материалы;</w:t>
      </w: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4) анализировать и прогнозировать деятельность;</w:t>
      </w: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выполнять поручения;</w:t>
      </w: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6) оперативно принимать и реализовывать управленческие решения;</w:t>
      </w: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7) квалифицированно планировать работу;</w:t>
      </w:r>
      <w:r>
        <w:rPr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8) систематически повышать свою квалификацию.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pStyle w:val="704"/>
        <w:ind w:firstLine="708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2.2. Муниципальный служащий, замещающий должность главного специалиста должен соответствовать следующим функциональным квалификационным требованиям:</w:t>
      </w:r>
      <w:r>
        <w:rPr>
          <w:sz w:val="24"/>
          <w:szCs w:val="24"/>
        </w:rPr>
      </w:r>
      <w:r/>
    </w:p>
    <w:p>
      <w:pPr>
        <w:pStyle w:val="704"/>
        <w:ind w:firstLine="708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2.2.1. Главный специалист должен обладать следующими знаниями в области законодательст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ва Российской Федерации,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>
        <w:rPr>
          <w:sz w:val="24"/>
          <w:szCs w:val="24"/>
        </w:rPr>
      </w:r>
      <w:r/>
    </w:p>
    <w:p>
      <w:pPr>
        <w:pStyle w:val="704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Гражданский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кодекс Российской Федерации;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704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Кодекс Российской Федерации об административных правонарушениях;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704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Жилищный кодекс Российской Федерации;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pStyle w:val="704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Федеральный конституционный закон от 30.05.2001 № 3-ФКЗ «О чрезвычайном положении»;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704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Федеральный закон от 28 декабря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2010 № 390-ФЗ «О безопасности»;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704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  <w:t xml:space="preserve">Федеральный закон 21 декабря 1994 г. № 68 «О защите населения и территорий от чрезвычайных ситуаций природного и техногенного характера»;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704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Федеральный закон от 21 июля </w:t>
      </w:r>
      <w:r>
        <w:rPr>
          <w:rFonts w:ascii="Times New Roman" w:hAnsi="Times New Roman"/>
          <w:sz w:val="24"/>
          <w:szCs w:val="24"/>
        </w:rPr>
        <w:t xml:space="preserve">1997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116-ФЗ «О промышленной безопасности опа</w:t>
      </w:r>
      <w:r>
        <w:rPr>
          <w:rFonts w:ascii="Times New Roman" w:hAnsi="Times New Roman"/>
          <w:sz w:val="24"/>
          <w:szCs w:val="24"/>
        </w:rPr>
        <w:t xml:space="preserve">сных производственных объектов»;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pStyle w:val="704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Федеральный закон от 12 февраля 1998 г. № 28-ФЗ «О гражданской обороне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»»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pStyle w:val="704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Федеральный закон от 22 августа 1995 г. № 151 «Об аварийно-спасательных службах и статусе спасателей»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/>
    </w:p>
    <w:p>
      <w:pPr>
        <w:pStyle w:val="863"/>
        <w:ind w:firstLine="708"/>
        <w:jc w:val="both"/>
      </w:pPr>
      <w:r>
        <w:rPr>
          <w:sz w:val="24"/>
          <w:szCs w:val="24"/>
        </w:rPr>
        <w:t xml:space="preserve">2.2.2. </w:t>
      </w:r>
      <w:r>
        <w:rPr>
          <w:sz w:val="24"/>
          <w:szCs w:val="24"/>
        </w:rPr>
        <w:t xml:space="preserve">Главный</w:t>
      </w:r>
      <w:r>
        <w:rPr>
          <w:sz w:val="24"/>
          <w:szCs w:val="24"/>
        </w:rPr>
        <w:t xml:space="preserve"> специалист должен обладать следующими знаниями в области законодательства Российской Федерации, </w:t>
      </w:r>
      <w:r>
        <w:rPr>
          <w:bCs/>
          <w:sz w:val="24"/>
          <w:szCs w:val="24"/>
        </w:rPr>
        <w:t xml:space="preserve"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  <w:highlight w:val="none"/>
        </w:rPr>
      </w:r>
      <w:r/>
    </w:p>
    <w:p>
      <w:pPr>
        <w:pStyle w:val="863"/>
        <w:ind w:firstLine="540"/>
        <w:jc w:val="both"/>
      </w:pPr>
      <w:r>
        <w:rPr>
          <w:sz w:val="24"/>
          <w:szCs w:val="24"/>
        </w:rPr>
        <w:t xml:space="preserve">Иные знания:</w:t>
      </w:r>
      <w:r>
        <w:rPr>
          <w:sz w:val="24"/>
          <w:szCs w:val="24"/>
        </w:rPr>
      </w:r>
      <w:r/>
    </w:p>
    <w:p>
      <w:pPr>
        <w:pStyle w:val="86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нормативные правовые акты, р</w:t>
      </w:r>
      <w:r>
        <w:rPr>
          <w:sz w:val="24"/>
          <w:szCs w:val="24"/>
        </w:rPr>
        <w:t xml:space="preserve">егламентирующие деятельность ГО</w:t>
      </w:r>
      <w:r>
        <w:rPr>
          <w:sz w:val="24"/>
          <w:szCs w:val="24"/>
        </w:rPr>
        <w:t xml:space="preserve"> ЧС;</w:t>
      </w:r>
      <w:r>
        <w:rPr>
          <w:sz w:val="24"/>
          <w:szCs w:val="24"/>
        </w:rPr>
      </w:r>
      <w:r/>
    </w:p>
    <w:p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основные нормативные правовые акты Российской Федерации, Томской области, Уст</w:t>
      </w:r>
      <w:r>
        <w:rPr>
          <w:sz w:val="24"/>
          <w:szCs w:val="24"/>
        </w:rPr>
        <w:t xml:space="preserve">ав Кожевниковского</w:t>
      </w:r>
      <w:r>
        <w:rPr>
          <w:sz w:val="24"/>
          <w:szCs w:val="24"/>
        </w:rPr>
        <w:t xml:space="preserve"> района, организационно-распорядите</w:t>
      </w:r>
      <w:r>
        <w:rPr>
          <w:sz w:val="24"/>
          <w:szCs w:val="24"/>
        </w:rPr>
        <w:t xml:space="preserve">льные документы Главы Кожевниковского</w:t>
      </w:r>
      <w:r>
        <w:rPr>
          <w:sz w:val="24"/>
          <w:szCs w:val="24"/>
        </w:rPr>
        <w:t xml:space="preserve"> района, в т.ч. непосредственно касающиеся сферы компетенции;</w:t>
      </w:r>
      <w:r>
        <w:rPr>
          <w:sz w:val="24"/>
          <w:szCs w:val="24"/>
        </w:rPr>
      </w:r>
      <w:r/>
    </w:p>
    <w:p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нормативные акты, регулирующие деятельность участников по ГО и ЧС;</w:t>
      </w:r>
      <w:r>
        <w:rPr>
          <w:sz w:val="24"/>
          <w:szCs w:val="24"/>
        </w:rPr>
      </w:r>
      <w:r/>
    </w:p>
    <w:p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инструкция</w:t>
      </w:r>
      <w:r>
        <w:rPr>
          <w:sz w:val="24"/>
          <w:szCs w:val="24"/>
        </w:rPr>
        <w:t xml:space="preserve"> по делопроизводству Администрации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района;</w:t>
      </w:r>
      <w:r>
        <w:rPr>
          <w:sz w:val="24"/>
          <w:szCs w:val="24"/>
        </w:rPr>
      </w:r>
      <w:r/>
    </w:p>
    <w:p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правила и нормы охраны труда, техники безопа</w:t>
      </w:r>
      <w:r>
        <w:rPr>
          <w:sz w:val="24"/>
          <w:szCs w:val="24"/>
        </w:rPr>
        <w:t xml:space="preserve">сности и противопожарной защиты;</w:t>
      </w:r>
      <w:r>
        <w:rPr>
          <w:sz w:val="24"/>
          <w:szCs w:val="24"/>
        </w:rPr>
      </w:r>
      <w:r/>
    </w:p>
    <w:p>
      <w:pPr>
        <w:pStyle w:val="704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 также служебные документы применительно к испол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нению должностных обязанностей.</w:t>
      </w:r>
      <w:r>
        <w:rPr>
          <w:sz w:val="24"/>
          <w:szCs w:val="24"/>
        </w:rPr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>
        <w:rPr>
          <w:sz w:val="24"/>
          <w:szCs w:val="24"/>
        </w:rPr>
        <w:t xml:space="preserve">Главный</w:t>
      </w:r>
      <w:r>
        <w:rPr>
          <w:sz w:val="24"/>
          <w:szCs w:val="24"/>
        </w:rPr>
        <w:t xml:space="preserve"> специалист должен обладать следующими умениями, </w:t>
      </w:r>
      <w:r>
        <w:rPr>
          <w:bCs/>
          <w:sz w:val="24"/>
          <w:szCs w:val="24"/>
        </w:rPr>
        <w:t xml:space="preserve">которые необходимы для исполнения должностных обязанностей в соответствующей области деятельности: </w:t>
      </w:r>
      <w:r>
        <w:rPr>
          <w:bCs/>
          <w:sz w:val="24"/>
          <w:szCs w:val="24"/>
        </w:rPr>
      </w:r>
      <w:r/>
    </w:p>
    <w:p>
      <w:pPr>
        <w:pStyle w:val="87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планировать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Cs/>
          <w:sz w:val="24"/>
          <w:szCs w:val="24"/>
        </w:rPr>
        <w:t xml:space="preserve">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гражданской обороны в муниципальном образовании;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0"/>
        <w:numPr>
          <w:ilvl w:val="0"/>
          <w:numId w:val="10"/>
        </w:numPr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>
        <w:rPr>
          <w:bCs/>
          <w:sz w:val="24"/>
          <w:szCs w:val="24"/>
        </w:rPr>
        <w:t xml:space="preserve">планировать мероприятия по </w:t>
      </w:r>
      <w:r>
        <w:rPr>
          <w:bCs/>
          <w:sz w:val="24"/>
          <w:szCs w:val="24"/>
        </w:rPr>
        <w:t xml:space="preserve">предупреждению и ликвидации </w:t>
      </w:r>
      <w:r>
        <w:rPr>
          <w:bCs/>
          <w:sz w:val="24"/>
          <w:szCs w:val="24"/>
        </w:rPr>
        <w:t xml:space="preserve">чрезвычайных</w:t>
      </w:r>
      <w:r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 xml:space="preserve">ситуаций муниципального образования;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70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составлять информационные донесения о ЧС по установленной форме.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63"/>
        <w:rPr>
          <w:bCs/>
          <w:sz w:val="24"/>
          <w:szCs w:val="24"/>
        </w:rPr>
        <w:outlineLvl w:val="1"/>
      </w:pPr>
      <w:r/>
      <w:bookmarkStart w:id="3" w:name="Par195"/>
      <w:r/>
      <w:bookmarkEnd w:id="3"/>
      <w:r>
        <w:rPr>
          <w:bCs/>
          <w:sz w:val="24"/>
          <w:szCs w:val="24"/>
        </w:rPr>
      </w:r>
      <w:r/>
    </w:p>
    <w:p>
      <w:pPr>
        <w:pStyle w:val="863"/>
        <w:jc w:val="center"/>
        <w:rPr>
          <w:b/>
          <w:sz w:val="24"/>
          <w:szCs w:val="24"/>
        </w:rPr>
        <w:outlineLvl w:val="1"/>
      </w:pPr>
      <w:r>
        <w:rPr>
          <w:b/>
          <w:sz w:val="24"/>
          <w:szCs w:val="24"/>
        </w:rPr>
        <w:t xml:space="preserve">3. Должностные обязанности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главного</w:t>
      </w:r>
      <w:r>
        <w:rPr>
          <w:sz w:val="24"/>
          <w:szCs w:val="24"/>
        </w:rPr>
        <w:t xml:space="preserve"> специалиста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возлагаются следующие должностные обязанности: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Соблюдать ограничения, не нарушать запреты, которые установлены Федеральным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"consultantplus://offline/ref=8563DBA7D29EF9C73B1DFEC88E25CD0896FA8A65B629CB83097EDBA29AEA53F04D2D9B2CE02DEEBFcBeDK"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законом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 2 марта 2007 г. № 25-ФЗ «О муниципальной службе в Российской Федерации» и другими федеральными законами.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Исполнять основные обязанности, предусмотренные Федеральным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"consultantplus://offline/ref=8563DBA7D29EF9C73B1DFEC88E25CD0896FA8A65B629CB83097EDBA29AEA53F04D2D9B2CE02DEEB1cBe7K"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законом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 2 марта 2007 г. № 25-ФЗ «О муниципальной службе в Российской Федерации».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Точно и в срок выполнять поручения  руководителя, а в его отсутствие - лица, его замещающего.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Соблюдать правила делопроизводства, </w:t>
      </w:r>
      <w:r>
        <w:rPr>
          <w:sz w:val="24"/>
          <w:szCs w:val="24"/>
        </w:rPr>
        <w:t xml:space="preserve">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должности.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Соблюдать Правила внутреннего трудового распорядка, кодекс этики и служебного поведения муниципальных служащих, правила содержания служебных помещений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"consultantplus://offline/ref=8563DBA7D29EF9C73B1DFEC88E25CD0893FE896EB42696890127D7A09DE50CE74A64972DE02DEFcBe7K"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правила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пожарной безопасности.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Беречь и рационально использовать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муниципальное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Является секретарем комиссии </w:t>
      </w:r>
      <w:r>
        <w:rPr>
          <w:sz w:val="24"/>
          <w:szCs w:val="24"/>
        </w:rPr>
        <w:t xml:space="preserve">Администрации района по предупреждению и ликвидации чрезвычайных ситуаций и обеспечению пожарной безопасности </w:t>
      </w:r>
      <w:r>
        <w:rPr>
          <w:sz w:val="24"/>
          <w:szCs w:val="24"/>
        </w:rPr>
        <w:t xml:space="preserve">(далее - КЧС и ПБ), входит в состав Суженного заседания района.</w:t>
      </w:r>
      <w:r>
        <w:rPr>
          <w:sz w:val="24"/>
          <w:szCs w:val="24"/>
        </w:rPr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</w:t>
      </w:r>
      <w:r>
        <w:rPr>
          <w:sz w:val="24"/>
          <w:szCs w:val="24"/>
        </w:rPr>
        <w:t xml:space="preserve">0. Организует документальное оформление деятельности и  ведение протоколов заседаний комисси</w:t>
      </w:r>
      <w:r>
        <w:rPr>
          <w:sz w:val="24"/>
          <w:szCs w:val="24"/>
        </w:rPr>
        <w:t xml:space="preserve">й, секретарем которых является;</w:t>
      </w:r>
      <w:r>
        <w:rPr>
          <w:sz w:val="24"/>
          <w:szCs w:val="24"/>
        </w:rPr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</w:t>
      </w:r>
      <w:r>
        <w:rPr>
          <w:sz w:val="24"/>
          <w:szCs w:val="24"/>
        </w:rPr>
        <w:t xml:space="preserve">. Осуществляет контроль за выполнением задач единой дежурно – диспетчерской службы (ЕДДС).</w:t>
      </w:r>
      <w:r>
        <w:rPr>
          <w:sz w:val="24"/>
          <w:szCs w:val="24"/>
        </w:rPr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</w:t>
      </w:r>
      <w:r>
        <w:rPr>
          <w:sz w:val="24"/>
          <w:szCs w:val="24"/>
        </w:rPr>
        <w:t xml:space="preserve">2. В мирное время обеспечивает: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ежегодную разработку плана основных мероприятий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объектах;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проводит ежегодное уточнение плана гражданской обороны района;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</w:t>
      </w:r>
      <w:r>
        <w:rPr>
          <w:sz w:val="24"/>
          <w:szCs w:val="24"/>
        </w:rPr>
        <w:t xml:space="preserve"> осуществляет контроль за исполнением приказов по вопросам гражданской обороны, изданными Главой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района, уточняет и перерабатывает сопутствующие документы (схемы оповещения, списки ответственных лиц, состав КЧС и ПБ и т.д.);</w:t>
      </w:r>
      <w:r/>
    </w:p>
    <w:p>
      <w:pPr>
        <w:pStyle w:val="863"/>
        <w:ind w:firstLine="540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г)</w:t>
      </w:r>
      <w:r>
        <w:rPr>
          <w:sz w:val="24"/>
          <w:szCs w:val="24"/>
        </w:rPr>
        <w:t xml:space="preserve"> организует обучение </w:t>
      </w:r>
      <w:r>
        <w:rPr>
          <w:sz w:val="24"/>
          <w:szCs w:val="24"/>
        </w:rPr>
        <w:t xml:space="preserve">населения способам защиты</w:t>
      </w:r>
      <w:r>
        <w:rPr>
          <w:sz w:val="24"/>
          <w:szCs w:val="24"/>
        </w:rPr>
        <w:t xml:space="preserve"> от опасностей, возникающих при ведении военных действий или вследствие этих действий и при чрезвычайных ситуациях через средства массовой информации и наглядной агитации, в местах скопления людей. 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6"/>
          <w:highlight w:val="none"/>
        </w:rPr>
        <w:t xml:space="preserve">Размещает</w:t>
      </w:r>
      <w:r>
        <w:rPr>
          <w:b w:val="0"/>
          <w:sz w:val="24"/>
          <w:szCs w:val="26"/>
          <w:highlight w:val="none"/>
        </w:rPr>
        <w:t xml:space="preserve"> наглядн</w:t>
      </w:r>
      <w:r>
        <w:rPr>
          <w:b w:val="0"/>
          <w:sz w:val="24"/>
          <w:szCs w:val="26"/>
          <w:highlight w:val="none"/>
        </w:rPr>
        <w:t xml:space="preserve">ую</w:t>
      </w:r>
      <w:r>
        <w:rPr>
          <w:b w:val="0"/>
          <w:sz w:val="24"/>
          <w:szCs w:val="26"/>
          <w:highlight w:val="none"/>
        </w:rPr>
        <w:t xml:space="preserve"> агитаци</w:t>
      </w:r>
      <w:r>
        <w:rPr>
          <w:b w:val="0"/>
          <w:sz w:val="24"/>
          <w:szCs w:val="26"/>
          <w:highlight w:val="none"/>
        </w:rPr>
        <w:t xml:space="preserve">ю</w:t>
      </w:r>
      <w:r>
        <w:rPr>
          <w:b w:val="0"/>
          <w:sz w:val="24"/>
          <w:szCs w:val="26"/>
          <w:highlight w:val="none"/>
        </w:rPr>
        <w:t xml:space="preserve">, справочную документацию по способам и средс</w:t>
      </w:r>
      <w:r>
        <w:rPr>
          <w:b w:val="0"/>
          <w:sz w:val="24"/>
          <w:szCs w:val="26"/>
          <w:highlight w:val="none"/>
        </w:rPr>
        <w:t xml:space="preserve">твам экстренной связи с ГО и ЧС;</w:t>
      </w:r>
      <w:r>
        <w:rPr>
          <w:highlight w:val="none"/>
        </w:rPr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</w:t>
      </w:r>
      <w:r>
        <w:rPr>
          <w:sz w:val="24"/>
          <w:szCs w:val="24"/>
        </w:rPr>
        <w:t xml:space="preserve"> совместно со службой следит за поддержанием в постоянной готовности системы оповещения гражданской обороны (электросирен);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>
        <w:rPr>
          <w:sz w:val="24"/>
          <w:szCs w:val="24"/>
        </w:rPr>
        <w:t xml:space="preserve">ведет работу по подготовке и обучению руководящего соста</w:t>
      </w:r>
      <w:r>
        <w:rPr>
          <w:sz w:val="24"/>
          <w:szCs w:val="24"/>
        </w:rPr>
        <w:t xml:space="preserve">ва органов местного самоуправления, служб гражданской обороны, работников органов управления, специально уполномоченных на решение задач в области ГО с привлечением преподавателей, путем проведения учений и тренировок по ГО и ЧС согласно намеченным планам;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>
        <w:rPr>
          <w:sz w:val="24"/>
          <w:szCs w:val="24"/>
        </w:rPr>
        <w:t xml:space="preserve">совместно с приемной эвакуационной комиссией района разрабатывает план эвакомероприятий, создание необходимых эвакоприемных органов в поселениях района;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учитывает подземные и наземные помещения в населенных пунктах для создания защитных сооружений и размещения в них помещений социально-бытового, производственного и хозяйственного назначения, укрытия населения;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ведет работу совместно с организациями и учреждениями, контролирует их по созданию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формирований, выполняющих аварийно-спасательные и другие неотложные работы в районе.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военное время обеспечивает: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</w:t>
      </w:r>
      <w:r>
        <w:rPr>
          <w:sz w:val="24"/>
          <w:szCs w:val="24"/>
        </w:rPr>
        <w:t xml:space="preserve"> своевременный сбор руководящего состава района;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</w:t>
      </w:r>
      <w:r>
        <w:rPr>
          <w:sz w:val="24"/>
          <w:szCs w:val="24"/>
        </w:rPr>
        <w:t xml:space="preserve"> контролирует поступление и передачу информации по всем направлениям власти;</w:t>
      </w:r>
      <w:r/>
    </w:p>
    <w:p>
      <w:pPr>
        <w:pStyle w:val="863"/>
        <w:ind w:firstLine="540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</w:rPr>
        <w:t xml:space="preserve">согласно плану гра</w:t>
      </w:r>
      <w:r>
        <w:rPr>
          <w:sz w:val="24"/>
          <w:szCs w:val="24"/>
        </w:rPr>
        <w:t xml:space="preserve">жданской обороны района участвует в проведении всех видов мероприятий ГО по наращиванию возможностей, по обеспечению защиты населения, материальных и культурных ценностей от опасностей, возникающих при ведении военных действий или вследствие этих действий.</w:t>
      </w:r>
      <w:r/>
    </w:p>
    <w:p>
      <w:pPr>
        <w:pStyle w:val="894"/>
        <w:ind w:firstLine="709"/>
        <w:jc w:val="both"/>
        <w:spacing w:after="0" w:line="240" w:lineRule="auto"/>
        <w:shd w:val="clear" w:color="auto" w:fill="auto"/>
        <w:tabs>
          <w:tab w:val="left" w:pos="0" w:leader="none"/>
        </w:tabs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  <w:t xml:space="preserve">3.1</w:t>
      </w:r>
      <w:r>
        <w:rPr>
          <w:b w:val="0"/>
          <w:bCs w:val="0"/>
          <w:sz w:val="24"/>
          <w:szCs w:val="24"/>
          <w:highlight w:val="none"/>
        </w:rPr>
        <w:t xml:space="preserve">4</w:t>
      </w:r>
      <w:r>
        <w:rPr>
          <w:sz w:val="24"/>
          <w:szCs w:val="24"/>
          <w:highlight w:val="none"/>
        </w:rPr>
        <w:t xml:space="preserve">.</w:t>
      </w:r>
      <w:r>
        <w:rPr>
          <w:b w:val="0"/>
          <w:sz w:val="24"/>
          <w:szCs w:val="26"/>
          <w:highlight w:val="none"/>
        </w:rPr>
        <w:t xml:space="preserve">О</w:t>
      </w:r>
      <w:r>
        <w:rPr>
          <w:b w:val="0"/>
          <w:sz w:val="24"/>
          <w:szCs w:val="26"/>
          <w:highlight w:val="none"/>
        </w:rPr>
        <w:t xml:space="preserve">существляет взаимодействие с органами местного самоуправления по вопросам деятельности старост населенных пунктов;</w:t>
      </w:r>
      <w:r>
        <w:rPr>
          <w:highlight w:val="none"/>
        </w:rPr>
      </w:r>
      <w:r/>
    </w:p>
    <w:p>
      <w:pPr>
        <w:pStyle w:val="894"/>
        <w:ind w:firstLine="709"/>
        <w:jc w:val="both"/>
        <w:spacing w:after="0" w:line="240" w:lineRule="auto"/>
        <w:shd w:val="clear" w:color="auto" w:fill="auto"/>
        <w:tabs>
          <w:tab w:val="left" w:pos="0" w:leader="none"/>
        </w:tabs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  <w:t xml:space="preserve">3.15.</w:t>
      </w:r>
      <w:r>
        <w:rPr>
          <w:b w:val="0"/>
          <w:sz w:val="24"/>
          <w:szCs w:val="26"/>
          <w:highlight w:val="none"/>
        </w:rPr>
        <w:t xml:space="preserve">О</w:t>
      </w:r>
      <w:r>
        <w:rPr>
          <w:b w:val="0"/>
          <w:sz w:val="24"/>
          <w:szCs w:val="26"/>
          <w:highlight w:val="none"/>
        </w:rPr>
        <w:t xml:space="preserve">существляет взаимодействие с органами местного самоуправления, органами и организациями системы профилактики  по вопросам установки противопожарных извещателей и иным вопросам, направленным на противопожарную  профилактику.</w:t>
      </w:r>
      <w:r>
        <w:rPr>
          <w:b w:val="0"/>
          <w:bCs w:val="0"/>
          <w:sz w:val="24"/>
          <w:szCs w:val="24"/>
          <w:highlight w:val="none"/>
        </w:rPr>
      </w:r>
    </w:p>
    <w:p>
      <w:pPr>
        <w:pStyle w:val="894"/>
        <w:ind w:firstLine="0"/>
        <w:jc w:val="both"/>
        <w:spacing w:after="0" w:line="240" w:lineRule="auto"/>
        <w:shd w:val="clear" w:color="auto" w:fill="auto"/>
        <w:tabs>
          <w:tab w:val="left" w:pos="0" w:leader="none"/>
        </w:tabs>
        <w:rPr>
          <w:b w:val="0"/>
          <w:bCs w:val="0"/>
          <w:sz w:val="24"/>
          <w:szCs w:val="24"/>
          <w:highlight w:val="none"/>
        </w:rPr>
      </w:pPr>
      <w:r>
        <w:rPr>
          <w:b w:val="0"/>
          <w:sz w:val="24"/>
          <w:szCs w:val="26"/>
          <w:highlight w:val="none"/>
        </w:rPr>
        <w:t xml:space="preserve">          3.16.Проводит со специалистами и сотрудниками Администрации района вводный инструктаж по гражданской обороне;  </w:t>
      </w:r>
      <w:r/>
      <w:r/>
    </w:p>
    <w:p>
      <w:pPr>
        <w:pStyle w:val="863"/>
        <w:ind w:firstLine="540"/>
        <w:jc w:val="both"/>
      </w:pP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3.17</w:t>
      </w:r>
      <w:r>
        <w:rPr>
          <w:sz w:val="24"/>
          <w:szCs w:val="24"/>
          <w:highlight w:val="none"/>
        </w:rPr>
        <w:t xml:space="preserve">.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</w:rPr>
        <w:t xml:space="preserve">Осуществляет своевременное размещение информационных материалов на </w:t>
      </w:r>
      <w:r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 xml:space="preserve">сайт</w:t>
      </w:r>
      <w:r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и на официальных страницах в социальных сетях </w:t>
      </w:r>
      <w:r>
        <w:rPr>
          <w:sz w:val="24"/>
          <w:szCs w:val="24"/>
        </w:rPr>
        <w:t xml:space="preserve">органа местного</w:t>
      </w:r>
      <w:r>
        <w:rPr>
          <w:sz w:val="24"/>
          <w:szCs w:val="24"/>
        </w:rPr>
        <w:t xml:space="preserve"> самоуправления; </w:t>
      </w:r>
      <w:r>
        <w:rPr>
          <w:sz w:val="24"/>
          <w:szCs w:val="24"/>
        </w:rPr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</w:t>
      </w:r>
      <w:r>
        <w:rPr>
          <w:sz w:val="24"/>
          <w:szCs w:val="24"/>
        </w:rPr>
        <w:t xml:space="preserve">8. В пределах своей компетенции сообщает  непосредственному руководителю обо всех выявленных в процессе деятельности недостатках и вносит предложения по их устранению.</w:t>
      </w:r>
      <w:r>
        <w:rPr>
          <w:sz w:val="24"/>
          <w:szCs w:val="24"/>
        </w:rPr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Соблюдает Конституцию Российской Федерации, федеральные конституционные законы, федеральные законы, законы Томской области, иные нормативные правовые акты Российской Федерации, Томской области, Ус</w:t>
      </w:r>
      <w:r>
        <w:rPr>
          <w:sz w:val="24"/>
          <w:szCs w:val="24"/>
        </w:rPr>
        <w:t xml:space="preserve">тав муниципального образования Кожевниковский район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Регламент работы Администрации Кожевниковского района, </w:t>
      </w:r>
      <w:r>
        <w:rPr>
          <w:sz w:val="24"/>
          <w:szCs w:val="24"/>
        </w:rPr>
        <w:t xml:space="preserve">нормативные правовые акты Администрации </w:t>
      </w:r>
      <w:r>
        <w:rPr>
          <w:sz w:val="24"/>
          <w:szCs w:val="24"/>
        </w:rPr>
        <w:t xml:space="preserve">Кожевниковского района, Думы Кожевниковского</w:t>
      </w:r>
      <w:r>
        <w:rPr>
          <w:sz w:val="24"/>
          <w:szCs w:val="24"/>
        </w:rPr>
        <w:t xml:space="preserve"> района.</w:t>
      </w:r>
      <w:r>
        <w:rPr>
          <w:sz w:val="24"/>
          <w:szCs w:val="24"/>
        </w:rPr>
      </w:r>
      <w:r/>
    </w:p>
    <w:p>
      <w:pPr>
        <w:pStyle w:val="863"/>
        <w:jc w:val="center"/>
        <w:rPr>
          <w:b/>
          <w:sz w:val="24"/>
          <w:szCs w:val="24"/>
        </w:rPr>
        <w:outlineLvl w:val="1"/>
      </w:pPr>
      <w:r>
        <w:rPr>
          <w:b/>
          <w:sz w:val="24"/>
          <w:szCs w:val="24"/>
        </w:rPr>
        <w:t xml:space="preserve">4. Права</w:t>
      </w:r>
      <w:r/>
    </w:p>
    <w:p>
      <w:pPr>
        <w:pStyle w:val="863"/>
        <w:jc w:val="center"/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p>
      <w:pPr>
        <w:pStyle w:val="86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"consultantplus://offline/ref=8563DBA7D29EF9C73B1DFEC88E25CD0896FA8A65B629CB83097EDBA29AEA53F04D2D9B2CE02DEEBFcBeDK"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закона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 2 марта 2007 г. № 25-ФЗ «О муниципальной службе в Российской Федерации» </w:t>
      </w:r>
      <w:r>
        <w:rPr>
          <w:sz w:val="24"/>
          <w:szCs w:val="24"/>
        </w:rPr>
        <w:t xml:space="preserve">главный</w:t>
      </w:r>
      <w:r>
        <w:rPr>
          <w:sz w:val="24"/>
          <w:szCs w:val="24"/>
        </w:rPr>
        <w:t xml:space="preserve"> специалист имеет право: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Запрашивать от должностных лиц федеральных органов государственной власти и их территориальных органов</w:t>
      </w:r>
      <w:r>
        <w:rPr>
          <w:sz w:val="24"/>
          <w:szCs w:val="24"/>
        </w:rPr>
        <w:t xml:space="preserve">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обязанностей.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администрацией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района, работников структурных подразделений администрации.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bookmarkStart w:id="5" w:name="Par267"/>
      <w:r/>
      <w:bookmarkEnd w:id="5"/>
      <w:r>
        <w:rPr>
          <w:sz w:val="24"/>
          <w:szCs w:val="24"/>
        </w:rPr>
        <w:t xml:space="preserve">Осуществлять взаимодействие с другими структурными подразде</w:t>
      </w:r>
      <w:r>
        <w:rPr>
          <w:sz w:val="24"/>
          <w:szCs w:val="24"/>
        </w:rPr>
        <w:t xml:space="preserve">лениями Администрации Кожевниковского</w:t>
      </w:r>
      <w:r>
        <w:rPr>
          <w:sz w:val="24"/>
          <w:szCs w:val="24"/>
        </w:rPr>
        <w:t xml:space="preserve"> района, иными учреждениями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района, органами местного самоуправления сельских поселений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 по ис</w:t>
      </w:r>
      <w:r>
        <w:rPr>
          <w:sz w:val="24"/>
          <w:szCs w:val="24"/>
        </w:rPr>
        <w:t xml:space="preserve">полнению возложенных на главного</w:t>
      </w:r>
      <w:r>
        <w:rPr>
          <w:sz w:val="24"/>
          <w:szCs w:val="24"/>
        </w:rPr>
        <w:t xml:space="preserve"> специалиста обязанностей.</w:t>
      </w:r>
      <w:r/>
    </w:p>
    <w:p>
      <w:pPr>
        <w:pStyle w:val="863"/>
        <w:numPr>
          <w:ilvl w:val="1"/>
          <w:numId w:val="1"/>
        </w:numPr>
        <w:ind w:left="0" w:firstLine="567"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Вести переписку с органами местного самоуправления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вопросам деятельности.</w:t>
      </w:r>
      <w:r/>
    </w:p>
    <w:p>
      <w:pPr>
        <w:pStyle w:val="863"/>
        <w:numPr>
          <w:ilvl w:val="1"/>
          <w:numId w:val="1"/>
        </w:numPr>
        <w:ind w:left="0" w:firstLine="567"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Вносить </w:t>
      </w:r>
      <w:r>
        <w:rPr>
          <w:spacing w:val="-6"/>
          <w:sz w:val="24"/>
          <w:szCs w:val="24"/>
        </w:rPr>
        <w:t xml:space="preserve">на рассмотрение </w:t>
      </w:r>
      <w:r>
        <w:rPr>
          <w:spacing w:val="-6"/>
          <w:sz w:val="24"/>
          <w:szCs w:val="24"/>
        </w:rPr>
        <w:t xml:space="preserve">Главы Кожевниковского</w:t>
      </w:r>
      <w:r>
        <w:rPr>
          <w:spacing w:val="-6"/>
          <w:sz w:val="24"/>
          <w:szCs w:val="24"/>
        </w:rPr>
        <w:t xml:space="preserve"> района</w:t>
      </w:r>
      <w:r>
        <w:rPr>
          <w:color w:val="ff0000"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предложения по вопросам,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относящимся к компетенции, в том числе предложения по совершенствованию работы.</w:t>
      </w:r>
      <w:r>
        <w:rPr>
          <w:sz w:val="24"/>
          <w:szCs w:val="24"/>
        </w:rPr>
      </w:r>
      <w:r/>
    </w:p>
    <w:p>
      <w:pPr>
        <w:pStyle w:val="863"/>
        <w:numPr>
          <w:ilvl w:val="1"/>
          <w:numId w:val="1"/>
        </w:numPr>
        <w:ind w:left="0" w:firstLine="567"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Взаимодействовать непосредственно с </w:t>
      </w:r>
      <w:r>
        <w:rPr>
          <w:sz w:val="24"/>
          <w:szCs w:val="24"/>
        </w:rPr>
        <w:t xml:space="preserve">Г</w:t>
      </w:r>
      <w:r>
        <w:rPr>
          <w:sz w:val="24"/>
          <w:szCs w:val="24"/>
        </w:rPr>
        <w:t xml:space="preserve">лавой Кожевниковского</w:t>
      </w:r>
      <w:r>
        <w:rPr>
          <w:sz w:val="24"/>
          <w:szCs w:val="24"/>
        </w:rPr>
        <w:t xml:space="preserve"> района,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заместителями Г</w:t>
      </w:r>
      <w:r>
        <w:rPr>
          <w:sz w:val="24"/>
          <w:szCs w:val="24"/>
        </w:rPr>
        <w:t xml:space="preserve">лавы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района, управляющим делами, начальниками от</w:t>
      </w:r>
      <w:r>
        <w:rPr>
          <w:sz w:val="24"/>
          <w:szCs w:val="24"/>
        </w:rPr>
        <w:t xml:space="preserve">делов Ад</w:t>
      </w:r>
      <w:r>
        <w:rPr>
          <w:sz w:val="24"/>
          <w:szCs w:val="24"/>
        </w:rPr>
        <w:t xml:space="preserve">министрации</w:t>
      </w:r>
      <w:r>
        <w:rPr>
          <w:sz w:val="24"/>
          <w:szCs w:val="24"/>
        </w:rPr>
        <w:t xml:space="preserve"> Кожевниковского</w:t>
      </w:r>
      <w:r>
        <w:rPr>
          <w:sz w:val="24"/>
          <w:szCs w:val="24"/>
        </w:rPr>
        <w:t xml:space="preserve"> района.</w:t>
      </w:r>
      <w:r/>
    </w:p>
    <w:p>
      <w:pPr>
        <w:pStyle w:val="863"/>
        <w:numPr>
          <w:ilvl w:val="1"/>
          <w:numId w:val="1"/>
        </w:numPr>
        <w:ind w:left="0" w:firstLine="567"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Пользоваться </w:t>
      </w:r>
      <w:r>
        <w:rPr>
          <w:spacing w:val="-6"/>
          <w:sz w:val="24"/>
          <w:szCs w:val="24"/>
        </w:rPr>
        <w:t xml:space="preserve">в пределах полномочий, установленных действующим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законодательством Российской Федерации и  Томской области, автоматизированными информационными системами, банками данных, </w:t>
      </w:r>
      <w:r>
        <w:rPr>
          <w:sz w:val="24"/>
          <w:szCs w:val="24"/>
        </w:rPr>
        <w:t xml:space="preserve">имеющимися в администрации </w:t>
      </w:r>
      <w:r>
        <w:rPr>
          <w:sz w:val="24"/>
          <w:szCs w:val="24"/>
        </w:rPr>
        <w:t xml:space="preserve">Кожевниковского </w:t>
      </w:r>
      <w:r>
        <w:rPr>
          <w:sz w:val="24"/>
          <w:szCs w:val="24"/>
        </w:rPr>
        <w:t xml:space="preserve">района.</w:t>
      </w:r>
      <w:r/>
    </w:p>
    <w:p>
      <w:pPr>
        <w:pStyle w:val="863"/>
        <w:numPr>
          <w:ilvl w:val="1"/>
          <w:numId w:val="1"/>
        </w:numPr>
        <w:ind w:left="0" w:firstLine="567"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Получать дополнительное профессиональное образование за счет средств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местного бюджета.</w:t>
      </w:r>
      <w:r/>
    </w:p>
    <w:p>
      <w:pPr>
        <w:pStyle w:val="863"/>
        <w:numPr>
          <w:ilvl w:val="1"/>
          <w:numId w:val="1"/>
        </w:numPr>
        <w:ind w:left="0" w:firstLine="567"/>
        <w:jc w:val="both"/>
        <w:widowControl/>
        <w:rPr>
          <w:sz w:val="24"/>
          <w:szCs w:val="24"/>
        </w:rPr>
      </w:pPr>
      <w:r>
        <w:rPr>
          <w:sz w:val="24"/>
          <w:szCs w:val="24"/>
        </w:rPr>
        <w:t xml:space="preserve">Имеет иные права, предусмотренные нормами действующего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законодательства Российской Федерации и Томской области.</w:t>
      </w:r>
      <w:r/>
    </w:p>
    <w:p>
      <w:pPr>
        <w:pStyle w:val="863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p>
      <w:pPr>
        <w:pStyle w:val="863"/>
        <w:jc w:val="center"/>
        <w:rPr>
          <w:b/>
          <w:sz w:val="24"/>
          <w:szCs w:val="24"/>
        </w:rPr>
        <w:outlineLvl w:val="1"/>
      </w:pPr>
      <w:r>
        <w:rPr>
          <w:b/>
          <w:sz w:val="24"/>
          <w:szCs w:val="24"/>
        </w:rPr>
        <w:t xml:space="preserve">5. Ответственность</w:t>
      </w:r>
      <w:r>
        <w:rPr>
          <w:b/>
          <w:sz w:val="24"/>
          <w:szCs w:val="24"/>
        </w:rPr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</w:t>
      </w:r>
      <w:r>
        <w:rPr>
          <w:sz w:val="24"/>
          <w:szCs w:val="24"/>
        </w:rPr>
        <w:t xml:space="preserve">нность муниципального служащего за неисполнение или ненадлежащее исполнение должностных обязанностей,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</w:t>
      </w:r>
      <w:r>
        <w:rPr>
          <w:sz w:val="24"/>
          <w:szCs w:val="24"/>
        </w:rPr>
        <w:t xml:space="preserve">лях противодействия коррупции, предусмотрена Федеральным законом от 2 марта 2007 года № 25-ФЗ «О муниципальной службе Российской Федерации», Федеральным законом от 25 декабря 2008 года № 273-ФЗ «О противодействии коррупции» и другими федеральными законами.</w:t>
      </w:r>
      <w:r/>
    </w:p>
    <w:p>
      <w:pPr>
        <w:pStyle w:val="863"/>
        <w:ind w:firstLine="567"/>
        <w:jc w:val="both"/>
        <w:tabs>
          <w:tab w:val="left" w:pos="1134" w:leader="none"/>
        </w:tabs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Основными показателями неисполнения или ненадлежащего исполнения должностных обязанностей являются:</w:t>
      </w:r>
      <w:r/>
    </w:p>
    <w:p>
      <w:pPr>
        <w:pStyle w:val="863"/>
        <w:ind w:firstLine="567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а) срыв, без уважительной причины, сроков исполнения должностных обязанностей;</w:t>
      </w:r>
      <w:r/>
    </w:p>
    <w:p>
      <w:pPr>
        <w:pStyle w:val="863"/>
        <w:ind w:firstLine="567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б) нарушение Регламента</w:t>
      </w:r>
      <w:r>
        <w:rPr>
          <w:sz w:val="24"/>
          <w:szCs w:val="24"/>
        </w:rPr>
        <w:t xml:space="preserve"> работы Администрации Кожевниковского</w:t>
      </w:r>
      <w:r>
        <w:rPr>
          <w:sz w:val="24"/>
          <w:szCs w:val="24"/>
        </w:rPr>
        <w:t xml:space="preserve"> района;</w:t>
      </w:r>
      <w:r/>
    </w:p>
    <w:p>
      <w:pPr>
        <w:pStyle w:val="863"/>
        <w:ind w:firstLine="567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в) некачественная подготовка</w:t>
      </w:r>
      <w:r>
        <w:rPr>
          <w:sz w:val="24"/>
          <w:szCs w:val="24"/>
        </w:rPr>
        <w:t xml:space="preserve"> документов и других материалов, несвоевременное предоставление отчетов и запрашиваемой информации;</w:t>
      </w:r>
      <w:r>
        <w:rPr>
          <w:sz w:val="24"/>
          <w:szCs w:val="24"/>
        </w:rPr>
      </w:r>
      <w:r/>
    </w:p>
    <w:p>
      <w:pPr>
        <w:pStyle w:val="863"/>
        <w:ind w:firstLine="567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г) жалобы со стороны </w:t>
      </w:r>
      <w:r>
        <w:rPr>
          <w:spacing w:val="-6"/>
          <w:sz w:val="24"/>
          <w:szCs w:val="24"/>
        </w:rPr>
        <w:t xml:space="preserve">граждан, организаций, </w:t>
      </w:r>
      <w:r>
        <w:rPr>
          <w:sz w:val="24"/>
          <w:szCs w:val="24"/>
        </w:rPr>
        <w:t xml:space="preserve">муниципальных служащих Администрации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 на неправомерные действия муниципального служащего в процессе исполнения им должностных обязанностей;</w:t>
      </w:r>
      <w:r/>
    </w:p>
    <w:p>
      <w:pPr>
        <w:pStyle w:val="863"/>
        <w:ind w:firstLine="567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д) разглашение или использование в целях, не связанных с муниципальной службой, </w:t>
      </w:r>
      <w:r>
        <w:rPr>
          <w:sz w:val="24"/>
          <w:szCs w:val="24"/>
        </w:rPr>
        <w:t xml:space="preserve">сведений, отнесенных в соответствии с федеральным законом к сведениям конфиденциального характера, или служебной информации, ставшей известной в связи с исполнением должностных обязанностей, а также персональных данных муниципальных служащих Администрации </w:t>
      </w:r>
      <w:r>
        <w:rPr>
          <w:sz w:val="24"/>
          <w:szCs w:val="24"/>
        </w:rPr>
        <w:t xml:space="preserve">Кожевниковского </w:t>
      </w:r>
      <w:r>
        <w:rPr>
          <w:sz w:val="24"/>
          <w:szCs w:val="24"/>
        </w:rPr>
        <w:t xml:space="preserve">района;</w:t>
      </w:r>
      <w:r/>
    </w:p>
    <w:p>
      <w:pPr>
        <w:pStyle w:val="863"/>
        <w:ind w:firstLine="567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е)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/>
    </w:p>
    <w:p>
      <w:pPr>
        <w:pStyle w:val="863"/>
        <w:ind w:firstLine="567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Применение взысканий к муниципальному служащему осуществляется в порядке, установленном статьей 27 Федерального закона от 02.03.2007 № 25-ФЗ «О муниципальной службе в Российской Федерации».</w:t>
      </w:r>
      <w:r>
        <w:rPr>
          <w:sz w:val="24"/>
          <w:szCs w:val="24"/>
        </w:rPr>
      </w:r>
      <w:r/>
    </w:p>
    <w:p>
      <w:pPr>
        <w:pStyle w:val="863"/>
        <w:ind w:firstLine="567"/>
        <w:jc w:val="both"/>
        <w:tabs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63"/>
        <w:numPr>
          <w:ilvl w:val="0"/>
          <w:numId w:val="2"/>
        </w:numPr>
        <w:ind w:left="0" w:firstLine="567"/>
        <w:jc w:val="both"/>
        <w:rPr>
          <w:b/>
          <w:sz w:val="24"/>
          <w:szCs w:val="24"/>
        </w:rPr>
        <w:outlineLvl w:val="1"/>
      </w:pPr>
      <w:r/>
      <w:bookmarkStart w:id="6" w:name="Par274"/>
      <w:r/>
      <w:bookmarkEnd w:id="6"/>
      <w:r>
        <w:rPr>
          <w:b/>
          <w:sz w:val="24"/>
          <w:szCs w:val="24"/>
        </w:rPr>
        <w:t xml:space="preserve">Перечень вопросов, по которым муниципальный служащий вправе или обязан самостоятельно принимать управленческие и иные решения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</w:t>
      </w:r>
      <w:r>
        <w:rPr>
          <w:sz w:val="24"/>
          <w:szCs w:val="24"/>
        </w:rPr>
        <w:t xml:space="preserve"> специалист вправе принимать решения по подготовке предложений </w:t>
      </w:r>
      <w:r>
        <w:rPr>
          <w:sz w:val="24"/>
          <w:szCs w:val="24"/>
        </w:rPr>
        <w:t xml:space="preserve">Главе Кожевниковского</w:t>
      </w:r>
      <w:r>
        <w:rPr>
          <w:sz w:val="24"/>
          <w:szCs w:val="24"/>
        </w:rPr>
        <w:t xml:space="preserve"> района по вопросам,</w:t>
      </w:r>
      <w:r>
        <w:rPr>
          <w:sz w:val="24"/>
          <w:szCs w:val="24"/>
        </w:rPr>
        <w:t xml:space="preserve"> входящим в компетенцию главного</w:t>
      </w:r>
      <w:r>
        <w:rPr>
          <w:sz w:val="24"/>
          <w:szCs w:val="24"/>
        </w:rPr>
        <w:t xml:space="preserve"> специалиста.</w:t>
      </w:r>
      <w:r/>
    </w:p>
    <w:p>
      <w:pPr>
        <w:pStyle w:val="863"/>
        <w:ind w:firstLine="567"/>
        <w:jc w:val="both"/>
        <w:rPr>
          <w:color w:val="ff0000"/>
          <w:sz w:val="24"/>
          <w:szCs w:val="24"/>
        </w:rPr>
        <w:outlineLvl w:val="1"/>
      </w:pPr>
      <w:r>
        <w:rPr>
          <w:color w:val="ff0000"/>
          <w:sz w:val="24"/>
          <w:szCs w:val="24"/>
        </w:rPr>
      </w:r>
      <w:r/>
    </w:p>
    <w:p>
      <w:pPr>
        <w:pStyle w:val="863"/>
        <w:ind w:firstLine="567"/>
        <w:jc w:val="both"/>
        <w:rPr>
          <w:b/>
          <w:sz w:val="24"/>
          <w:szCs w:val="24"/>
        </w:rPr>
        <w:outlineLvl w:val="1"/>
      </w:pPr>
      <w:r>
        <w:rPr>
          <w:b/>
          <w:sz w:val="24"/>
          <w:szCs w:val="24"/>
        </w:rPr>
        <w:t xml:space="preserve">7.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 Порядок служебного взаимодействия муниципального служащего с муниципальными служащими Администрации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района:</w:t>
      </w:r>
      <w:r/>
    </w:p>
    <w:p>
      <w:pPr>
        <w:pStyle w:val="86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При исполнении своих </w:t>
      </w:r>
      <w:r>
        <w:rPr>
          <w:sz w:val="24"/>
          <w:szCs w:val="24"/>
        </w:rPr>
        <w:t xml:space="preserve">должностных обязанностей главный</w:t>
      </w:r>
      <w:r>
        <w:rPr>
          <w:sz w:val="24"/>
          <w:szCs w:val="24"/>
        </w:rPr>
        <w:t xml:space="preserve"> специалист имеет право осуществлять взаимодействие лично, а также посредством телефонных переговоров и электронной почты с руководителями и/или специалистами структурных подраз</w:t>
      </w:r>
      <w:r>
        <w:rPr>
          <w:sz w:val="24"/>
          <w:szCs w:val="24"/>
        </w:rPr>
        <w:t xml:space="preserve">делений Администрации Кожевниковского</w:t>
      </w:r>
      <w:r>
        <w:rPr>
          <w:sz w:val="24"/>
          <w:szCs w:val="24"/>
        </w:rPr>
        <w:t xml:space="preserve"> района, органами местного самоуправлен</w:t>
      </w:r>
      <w:r>
        <w:rPr>
          <w:sz w:val="24"/>
          <w:szCs w:val="24"/>
        </w:rPr>
        <w:t xml:space="preserve">ия сельских поселений Кожевниковского</w:t>
      </w:r>
      <w:r>
        <w:rPr>
          <w:sz w:val="24"/>
          <w:szCs w:val="24"/>
        </w:rPr>
        <w:t xml:space="preserve"> района.</w:t>
      </w:r>
      <w:r/>
    </w:p>
    <w:p>
      <w:pPr>
        <w:pStyle w:val="86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Главный</w:t>
      </w:r>
      <w:r>
        <w:rPr>
          <w:sz w:val="24"/>
          <w:szCs w:val="24"/>
        </w:rPr>
        <w:t xml:space="preserve"> специалист вправе запрашивать любую информацию, необходимую для осуществления функций Администрации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района, у муниципальных служащих и структурных подразделений Администрации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района, в органах местного самоуправления сельских поселений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 в устной либо письменной форме.</w:t>
      </w:r>
      <w:r/>
    </w:p>
    <w:p>
      <w:pPr>
        <w:pStyle w:val="863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3) </w:t>
      </w:r>
      <w:r>
        <w:rPr>
          <w:sz w:val="24"/>
          <w:szCs w:val="24"/>
        </w:rPr>
        <w:t xml:space="preserve">При выполнении </w:t>
      </w:r>
      <w:r>
        <w:rPr>
          <w:sz w:val="24"/>
          <w:szCs w:val="24"/>
        </w:rPr>
        <w:t xml:space="preserve">должностных обязанностей главный</w:t>
      </w:r>
      <w:r>
        <w:rPr>
          <w:sz w:val="24"/>
          <w:szCs w:val="24"/>
        </w:rPr>
        <w:t xml:space="preserve"> специалист </w:t>
      </w:r>
      <w:r>
        <w:rPr>
          <w:spacing w:val="-6"/>
          <w:sz w:val="24"/>
          <w:szCs w:val="24"/>
        </w:rPr>
        <w:t xml:space="preserve">имеет право обратиться с устной или письменной просьбой к </w:t>
      </w:r>
      <w:r>
        <w:rPr>
          <w:spacing w:val="-6"/>
          <w:sz w:val="24"/>
          <w:szCs w:val="24"/>
        </w:rPr>
        <w:t xml:space="preserve">Г</w:t>
      </w:r>
      <w:r>
        <w:rPr>
          <w:spacing w:val="-6"/>
          <w:sz w:val="24"/>
          <w:szCs w:val="24"/>
        </w:rPr>
        <w:t xml:space="preserve">лаве </w:t>
      </w:r>
      <w:r>
        <w:rPr>
          <w:spacing w:val="-6"/>
          <w:sz w:val="24"/>
          <w:szCs w:val="24"/>
        </w:rPr>
        <w:t xml:space="preserve">Кожевниковского</w:t>
      </w:r>
      <w:r>
        <w:rPr>
          <w:spacing w:val="-6"/>
          <w:sz w:val="24"/>
          <w:szCs w:val="24"/>
        </w:rPr>
        <w:t xml:space="preserve"> района об оказании помощи в выполнении данных обязанностей силами других сотрудников Администрации. В случае принятия положительного решения </w:t>
      </w:r>
      <w:r>
        <w:rPr>
          <w:sz w:val="24"/>
          <w:szCs w:val="24"/>
        </w:rPr>
        <w:t xml:space="preserve">главный</w:t>
      </w:r>
      <w:r>
        <w:rPr>
          <w:sz w:val="24"/>
          <w:szCs w:val="24"/>
        </w:rPr>
        <w:t xml:space="preserve"> специалист </w:t>
      </w:r>
      <w:r>
        <w:rPr>
          <w:spacing w:val="-6"/>
          <w:sz w:val="24"/>
          <w:szCs w:val="24"/>
        </w:rPr>
        <w:t xml:space="preserve">обязан четко проинструктировать сотрудников о содержании поручения, сроках его исполнения. Ответственность за результат и качество выполнения пору</w:t>
      </w:r>
      <w:r>
        <w:rPr>
          <w:spacing w:val="-6"/>
          <w:sz w:val="24"/>
          <w:szCs w:val="24"/>
        </w:rPr>
        <w:t xml:space="preserve">чений несет главный</w:t>
      </w:r>
      <w:r>
        <w:rPr>
          <w:spacing w:val="-6"/>
          <w:sz w:val="24"/>
          <w:szCs w:val="24"/>
        </w:rPr>
        <w:t xml:space="preserve"> специалист.</w:t>
      </w:r>
      <w:r/>
    </w:p>
    <w:p>
      <w:pPr>
        <w:pStyle w:val="86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 Порядок служебного взаимодействия муниципального служащего с муниципальными служащими иных муниципальных органов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района, федеральных органов государственной власти, муниципальными служащими органов местного самоуправления сельских поселений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района.</w:t>
      </w:r>
      <w:r/>
    </w:p>
    <w:p>
      <w:pPr>
        <w:pStyle w:val="86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Главный</w:t>
      </w:r>
      <w:r>
        <w:rPr>
          <w:sz w:val="24"/>
          <w:szCs w:val="24"/>
        </w:rPr>
        <w:t xml:space="preserve"> специалист вправе:</w:t>
      </w:r>
      <w:r/>
    </w:p>
    <w:p>
      <w:pPr>
        <w:pStyle w:val="874"/>
        <w:rPr>
          <w:sz w:val="24"/>
          <w:szCs w:val="24"/>
        </w:rPr>
      </w:pPr>
      <w:r>
        <w:rPr>
          <w:sz w:val="24"/>
          <w:szCs w:val="24"/>
        </w:rPr>
        <w:t xml:space="preserve">а) запрашивать информацию, необходимую для осуществления своих функций, в устной или письменной форме;</w:t>
      </w:r>
      <w:r/>
    </w:p>
    <w:p>
      <w:pPr>
        <w:pStyle w:val="86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 </w:t>
      </w:r>
      <w:r>
        <w:rPr>
          <w:spacing w:val="-6"/>
          <w:sz w:val="24"/>
          <w:szCs w:val="24"/>
        </w:rPr>
        <w:t xml:space="preserve">оказывать консультативную помощь лицам, замещающим муниципальные должности, должности муниципальной службы в </w:t>
      </w:r>
      <w:r>
        <w:rPr>
          <w:sz w:val="24"/>
          <w:szCs w:val="24"/>
        </w:rPr>
        <w:t xml:space="preserve">Кожевниковском</w:t>
      </w:r>
      <w:r>
        <w:rPr>
          <w:spacing w:val="-6"/>
          <w:sz w:val="24"/>
          <w:szCs w:val="24"/>
        </w:rPr>
        <w:t xml:space="preserve"> районе.</w:t>
      </w:r>
      <w:r>
        <w:rPr>
          <w:sz w:val="24"/>
          <w:szCs w:val="24"/>
        </w:rPr>
      </w:r>
      <w:r/>
    </w:p>
    <w:p>
      <w:pPr>
        <w:pStyle w:val="863"/>
        <w:ind w:firstLine="54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2) Главный</w:t>
      </w:r>
      <w:r>
        <w:rPr>
          <w:sz w:val="24"/>
          <w:szCs w:val="24"/>
        </w:rPr>
        <w:t xml:space="preserve"> специалист</w:t>
      </w:r>
      <w:r>
        <w:rPr>
          <w:spacing w:val="-6"/>
          <w:sz w:val="24"/>
          <w:szCs w:val="24"/>
        </w:rPr>
        <w:t xml:space="preserve"> при исполнении своих должностных обязанностей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взаимодействует с руководителями и/или муниципальными служащими иных муниципальных органов </w:t>
      </w:r>
      <w:r>
        <w:rPr>
          <w:sz w:val="24"/>
          <w:szCs w:val="24"/>
        </w:rPr>
        <w:t xml:space="preserve">Кожевниковского</w:t>
      </w:r>
      <w:r>
        <w:rPr>
          <w:spacing w:val="-6"/>
          <w:sz w:val="24"/>
          <w:szCs w:val="24"/>
        </w:rPr>
        <w:t xml:space="preserve"> района,</w:t>
      </w:r>
      <w:r>
        <w:rPr>
          <w:sz w:val="24"/>
          <w:szCs w:val="24"/>
        </w:rPr>
        <w:t xml:space="preserve"> федеральных органов государственной власти, муниципальными служащими органов местного самоуправления сельских поселений </w:t>
      </w:r>
      <w:r>
        <w:rPr>
          <w:sz w:val="24"/>
          <w:szCs w:val="24"/>
        </w:rPr>
        <w:t xml:space="preserve">Кожевниковского</w:t>
      </w:r>
      <w:r>
        <w:rPr>
          <w:sz w:val="24"/>
          <w:szCs w:val="24"/>
        </w:rPr>
        <w:t xml:space="preserve"> района</w:t>
      </w:r>
      <w:r>
        <w:rPr>
          <w:spacing w:val="-6"/>
          <w:sz w:val="24"/>
          <w:szCs w:val="24"/>
        </w:rPr>
        <w:t xml:space="preserve">, уполномоченными вести аналогичную деятельность.</w:t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 Порядок служебного взаимодействия муниципального служащего с другими организациями и гражданами:</w:t>
      </w:r>
      <w:r/>
    </w:p>
    <w:p>
      <w:pPr>
        <w:pStyle w:val="863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1) Главный</w:t>
      </w:r>
      <w:r>
        <w:rPr>
          <w:spacing w:val="-6"/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обязан соблюдать сроки исполнения поручений по письменным обращениям граждан и организаций.</w:t>
      </w:r>
      <w:r/>
    </w:p>
    <w:p>
      <w:pPr>
        <w:pStyle w:val="876"/>
        <w:ind w:firstLine="56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2) Главный</w:t>
      </w:r>
      <w:r>
        <w:rPr>
          <w:spacing w:val="-6"/>
          <w:sz w:val="24"/>
          <w:szCs w:val="24"/>
        </w:rPr>
        <w:t xml:space="preserve"> специалист  обязан работать с письмами и заявлениями граждан и организаций в строгом соответствии с требованиями</w:t>
      </w:r>
      <w:r>
        <w:rPr>
          <w:sz w:val="24"/>
          <w:szCs w:val="24"/>
        </w:rPr>
        <w:t xml:space="preserve"> Федерального закона от 02 мая 2006 № 59-ФЗ «О порядке рассмотрения обращений граждан Российской Федерации»,</w:t>
      </w:r>
      <w:r>
        <w:rPr>
          <w:spacing w:val="-6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Закона Томской области от 11января 2007 № 5-</w:t>
      </w:r>
      <w:r>
        <w:rPr>
          <w:iCs/>
          <w:sz w:val="24"/>
          <w:szCs w:val="24"/>
          <w:lang w:val="en-US"/>
        </w:rPr>
        <w:t xml:space="preserve">O</w:t>
      </w:r>
      <w:r>
        <w:rPr>
          <w:iCs/>
          <w:sz w:val="24"/>
          <w:szCs w:val="24"/>
        </w:rPr>
        <w:t xml:space="preserve">З «Об обращениях граждан в государственные органы Томской области и органы местного самоуправления», </w:t>
      </w:r>
      <w:r>
        <w:rPr>
          <w:spacing w:val="-6"/>
          <w:sz w:val="24"/>
          <w:szCs w:val="24"/>
        </w:rPr>
        <w:t xml:space="preserve">Регламента работы Администрации</w:t>
      </w:r>
      <w:r>
        <w:rPr>
          <w:spacing w:val="-6"/>
          <w:sz w:val="24"/>
          <w:szCs w:val="24"/>
        </w:rPr>
        <w:t xml:space="preserve"> Кожевниковского района</w:t>
      </w:r>
      <w:r>
        <w:rPr>
          <w:spacing w:val="-6"/>
          <w:sz w:val="24"/>
          <w:szCs w:val="24"/>
        </w:rPr>
        <w:t xml:space="preserve">. </w:t>
      </w:r>
      <w:r/>
    </w:p>
    <w:p>
      <w:pPr>
        <w:pStyle w:val="876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 В рамках исполнения функций Администрации имеет право осуществлять взаимодействие лично, а также посредством телефонных переговоров и электронной почты с лицами, замещающими муниципальные должности, должности муниципальной сл</w:t>
      </w:r>
      <w:r>
        <w:rPr>
          <w:sz w:val="24"/>
          <w:szCs w:val="24"/>
        </w:rPr>
        <w:t xml:space="preserve">ужбы Кожевниковского</w:t>
      </w:r>
      <w:r>
        <w:rPr>
          <w:sz w:val="24"/>
          <w:szCs w:val="24"/>
        </w:rPr>
        <w:t xml:space="preserve"> района.</w:t>
      </w:r>
      <w:r/>
    </w:p>
    <w:p>
      <w:pPr>
        <w:pStyle w:val="863"/>
        <w:jc w:val="center"/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p>
      <w:pPr>
        <w:pStyle w:val="863"/>
        <w:jc w:val="center"/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p>
      <w:pPr>
        <w:pStyle w:val="863"/>
        <w:numPr>
          <w:ilvl w:val="0"/>
          <w:numId w:val="5"/>
        </w:numPr>
        <w:rPr>
          <w:b/>
          <w:sz w:val="24"/>
          <w:szCs w:val="24"/>
        </w:rPr>
        <w:outlineLvl w:val="1"/>
      </w:pPr>
      <w:r>
        <w:rPr>
          <w:b/>
          <w:sz w:val="24"/>
          <w:szCs w:val="24"/>
        </w:rPr>
        <w:t xml:space="preserve">Перечень муниципальных услуг, оказываемых гражданам и организациям</w:t>
      </w:r>
      <w:r/>
    </w:p>
    <w:p>
      <w:pPr>
        <w:pStyle w:val="863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Главный</w:t>
      </w:r>
      <w:r>
        <w:rPr>
          <w:sz w:val="24"/>
          <w:szCs w:val="24"/>
        </w:rPr>
        <w:t xml:space="preserve"> специалист муниципальные услуги не оказывает.</w:t>
      </w:r>
      <w:r/>
    </w:p>
    <w:p>
      <w:pPr>
        <w:pStyle w:val="863"/>
        <w:jc w:val="center"/>
        <w:rPr>
          <w:color w:val="ff0000"/>
          <w:sz w:val="24"/>
          <w:szCs w:val="24"/>
        </w:rPr>
        <w:outlineLvl w:val="1"/>
      </w:pPr>
      <w:r>
        <w:rPr>
          <w:color w:val="ff0000"/>
          <w:sz w:val="24"/>
          <w:szCs w:val="24"/>
        </w:rPr>
      </w:r>
      <w:r/>
    </w:p>
    <w:p>
      <w:pPr>
        <w:pStyle w:val="863"/>
        <w:jc w:val="center"/>
        <w:rPr>
          <w:b/>
          <w:sz w:val="24"/>
          <w:szCs w:val="24"/>
        </w:rPr>
        <w:outlineLvl w:val="1"/>
      </w:pPr>
      <w:r>
        <w:rPr>
          <w:b/>
          <w:sz w:val="24"/>
          <w:szCs w:val="24"/>
        </w:rPr>
        <w:t xml:space="preserve">9. Показатели эффективности и результативности</w:t>
      </w:r>
      <w:r/>
    </w:p>
    <w:p>
      <w:pPr>
        <w:pStyle w:val="8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профессиональной служебной деятельности</w:t>
      </w:r>
      <w:r/>
    </w:p>
    <w:p>
      <w:pPr>
        <w:pStyle w:val="863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6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Эффективность и результативность профессиональной</w:t>
      </w:r>
      <w:r>
        <w:rPr>
          <w:sz w:val="24"/>
          <w:szCs w:val="24"/>
        </w:rPr>
        <w:t xml:space="preserve"> служебной деятельности главного</w:t>
      </w:r>
      <w:r>
        <w:rPr>
          <w:sz w:val="24"/>
          <w:szCs w:val="24"/>
        </w:rPr>
        <w:t xml:space="preserve"> специалиста определяется в зависимости от уровня достижения следующих показателей:</w:t>
      </w:r>
      <w:r/>
    </w:p>
    <w:p>
      <w:pPr>
        <w:pStyle w:val="86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 Своевременность представления предусмотренной отчетности и необходимой информации.</w:t>
      </w:r>
      <w:r/>
    </w:p>
    <w:p>
      <w:pPr>
        <w:pStyle w:val="86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 Своевременность выполнения мероприятий, утвержденных планами работы.</w:t>
      </w:r>
      <w:r/>
    </w:p>
    <w:p>
      <w:pPr>
        <w:pStyle w:val="86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 Качество исполнения должностных обязанностей (количество возвратов разработанных документов на существенную доработку; </w:t>
      </w:r>
      <w:r>
        <w:rPr>
          <w:spacing w:val="-6"/>
          <w:sz w:val="24"/>
          <w:szCs w:val="24"/>
        </w:rPr>
        <w:t xml:space="preserve"> отсутствие жалоб и замечаний на работу</w:t>
      </w:r>
      <w:r>
        <w:rPr>
          <w:sz w:val="24"/>
          <w:szCs w:val="24"/>
        </w:rPr>
        <w:t xml:space="preserve">).</w:t>
      </w:r>
      <w:r/>
    </w:p>
    <w:p>
      <w:pPr>
        <w:pStyle w:val="863"/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9.4.</w:t>
      </w:r>
      <w:r>
        <w:rPr>
          <w:sz w:val="24"/>
          <w:szCs w:val="24"/>
        </w:rPr>
        <w:t xml:space="preserve"> Отсутствие нарушений муниципальным служащим правил внутреннего трудового распорядка.</w:t>
      </w:r>
      <w:r/>
    </w:p>
    <w:p>
      <w:pPr>
        <w:pStyle w:val="86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6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</w:r>
      <w:bookmarkStart w:id="0" w:name="undefined"/>
      <w:r>
        <w:rPr>
          <w:sz w:val="24"/>
          <w:szCs w:val="24"/>
        </w:rPr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Кожевниковского </w:t>
      </w:r>
      <w:r>
        <w:rPr>
          <w:rFonts w:ascii="Times New Roman" w:hAnsi="Times New Roman" w:cs="Times New Roman"/>
          <w:sz w:val="24"/>
          <w:szCs w:val="24"/>
        </w:rPr>
        <w:t xml:space="preserve">района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__________________ В.Н. Елегечев</w:t>
      </w:r>
      <w:r>
        <w:rPr>
          <w:sz w:val="24"/>
          <w:szCs w:val="24"/>
        </w:rPr>
      </w:r>
      <w:r/>
    </w:p>
    <w:p>
      <w:p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«____» ______________ 2023 год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</w:r>
      <w:r/>
    </w:p>
    <w:p>
      <w:pPr>
        <w:outlineLvl w:val="1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outlineLvl w:val="1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tbl>
      <w:tblPr>
        <w:tblStyle w:val="71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________________В.И. Савельева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5" w:type="dxa"/>
            <w:textDirection w:val="lrTb"/>
            <w:noWrap w:val="false"/>
          </w:tcPr>
          <w:p>
            <w:r/>
            <w:r/>
          </w:p>
        </w:tc>
      </w:tr>
    </w:tbl>
    <w:p>
      <w:pPr>
        <w:pStyle w:val="87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</w:r>
      <w:r>
        <w:rPr>
          <w:rFonts w:ascii="Times New Roman" w:hAnsi="Times New Roman" w:cs="Times New Roman"/>
          <w:sz w:val="22"/>
          <w:szCs w:val="22"/>
          <w:highlight w:val="none"/>
        </w:rPr>
      </w:r>
      <w:r/>
    </w:p>
    <w:p>
      <w:pPr>
        <w:pStyle w:val="873"/>
        <w:jc w:val="both"/>
        <w:rPr>
          <w:rFonts w:ascii="Times New Roman" w:hAnsi="Times New Roman" w:cs="Times New Roman"/>
          <w:sz w:val="22"/>
          <w:szCs w:val="22"/>
          <w:highlight w:val="none"/>
        </w:rPr>
      </w:pPr>
      <w:r>
        <w:rPr>
          <w:rFonts w:ascii="Times New Roman" w:hAnsi="Times New Roman" w:cs="Times New Roman"/>
          <w:sz w:val="22"/>
          <w:szCs w:val="22"/>
          <w:highlight w:val="none"/>
        </w:rPr>
      </w:r>
      <w:r>
        <w:rPr>
          <w:rFonts w:ascii="Times New Roman" w:hAnsi="Times New Roman" w:cs="Times New Roman"/>
          <w:sz w:val="22"/>
          <w:szCs w:val="22"/>
        </w:rPr>
        <w:t xml:space="preserve">СОГЛАСОВАНО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7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Управляющий делами</w:t>
      </w:r>
      <w:r>
        <w:rPr>
          <w:rFonts w:ascii="Times New Roman" w:hAnsi="Times New Roman" w:cs="Times New Roman"/>
          <w:sz w:val="22"/>
          <w:szCs w:val="22"/>
          <w:highlight w:val="none"/>
        </w:rPr>
      </w:r>
      <w:r/>
    </w:p>
    <w:p>
      <w:pPr>
        <w:pStyle w:val="873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Кожевниковского района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rPr>
          <w:sz w:val="22"/>
          <w:szCs w:val="22"/>
        </w:rPr>
        <w:t xml:space="preserve"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И.А.Бирюкова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outlineLvl w:val="1"/>
      </w:pPr>
      <w:r>
        <w:rPr>
          <w:sz w:val="22"/>
          <w:szCs w:val="22"/>
        </w:rPr>
        <w:t xml:space="preserve">«________» ______________ 20 __ год  </w:t>
      </w:r>
      <w:r>
        <w:rPr>
          <w:rFonts w:ascii="Times New Roman" w:hAnsi="Times New Roman" w:cs="Times New Roman"/>
        </w:rPr>
      </w:r>
      <w:r/>
    </w:p>
    <w:p>
      <w:pPr>
        <w:outlineLvl w:val="1"/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rPr>
          <w:rFonts w:ascii="Times New Roman" w:hAnsi="Times New Roman" w:cs="Times New Roman"/>
          <w:highlight w:val="none"/>
        </w:rPr>
        <w:outlineLvl w:val="1"/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rPr>
          <w:rFonts w:ascii="Times New Roman" w:hAnsi="Times New Roman" w:cs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С должностной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инструкцией ознакомлен      ________________   _____________________</w:t>
      </w:r>
      <w:r>
        <w:rPr>
          <w:sz w:val="24"/>
          <w:szCs w:val="24"/>
        </w:rPr>
      </w:r>
      <w:r/>
    </w:p>
    <w:p>
      <w:pPr>
        <w:spacing w:after="120"/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«____» __________ 20__ г.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Второй экземпляр получил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на руки                    ________________ «____» ____________ 20__ г.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95"/>
        <w:spacing w:before="0" w:line="276" w:lineRule="auto"/>
        <w:shd w:val="clear" w:color="auto" w:fill="auto"/>
        <w:tabs>
          <w:tab w:val="left" w:pos="567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95"/>
        <w:spacing w:before="0" w:line="276" w:lineRule="auto"/>
        <w:shd w:val="clear" w:color="auto" w:fill="auto"/>
        <w:tabs>
          <w:tab w:val="left" w:pos="995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95"/>
        <w:spacing w:before="0" w:line="276" w:lineRule="auto"/>
        <w:shd w:val="clear" w:color="auto" w:fill="auto"/>
        <w:tabs>
          <w:tab w:val="left" w:pos="99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С должностной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инструкцией ознакомлен      ________________   _____________________</w:t>
      </w:r>
      <w:r>
        <w:rPr>
          <w:sz w:val="24"/>
          <w:szCs w:val="24"/>
        </w:rPr>
      </w:r>
      <w:r/>
    </w:p>
    <w:p>
      <w:pPr>
        <w:spacing w:after="120"/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(расшифровка подписи)</w:t>
      </w: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«____» __________ 20__ г.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Второй экземпляр получил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на руки                    ________________ «____» ____________ 20__ г.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</w:t>
      </w:r>
      <w:r>
        <w:rPr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63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701" w:header="709" w:footer="709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Calibri">
    <w:panose1 w:val="020F050202020403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7</w:t>
    </w:r>
    <w:r>
      <w:fldChar w:fldCharType="end"/>
    </w:r>
    <w:r/>
  </w:p>
  <w:p>
    <w:pPr>
      <w:pStyle w:val="8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</w:pPr>
    <w:r/>
    <w:r/>
  </w:p>
  <w:p>
    <w:pPr>
      <w:pStyle w:val="8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6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3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3"/>
        <w:ind w:left="394" w:hanging="360"/>
      </w:pPr>
      <w:rPr>
        <w:rFonts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3"/>
        <w:ind w:left="111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63"/>
        <w:ind w:left="183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863"/>
        <w:ind w:left="255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863"/>
        <w:ind w:left="327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863"/>
        <w:ind w:left="399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863"/>
        <w:ind w:left="471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863"/>
        <w:ind w:left="543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863"/>
        <w:ind w:left="6154" w:hanging="180"/>
      </w:pPr>
      <w:rPr>
        <w:rFonts w:cs="Times New Roman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63"/>
        <w:ind w:left="36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pStyle w:val="863"/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3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3"/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3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3"/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3"/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3"/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3"/>
        <w:ind w:left="6336" w:hanging="1800"/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863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3"/>
        <w:ind w:left="6840" w:hanging="180"/>
      </w:pPr>
    </w:lvl>
  </w:abstractNum>
  <w:abstractNum w:abstractNumId="4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863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3"/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3"/>
    <w:next w:val="863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7">
    <w:name w:val="Heading 1 Char"/>
    <w:link w:val="686"/>
    <w:uiPriority w:val="9"/>
    <w:rPr>
      <w:rFonts w:ascii="Arial" w:hAnsi="Arial" w:eastAsia="Arial" w:cs="Arial"/>
      <w:sz w:val="40"/>
      <w:szCs w:val="40"/>
    </w:rPr>
  </w:style>
  <w:style w:type="paragraph" w:styleId="688">
    <w:name w:val="Heading 2"/>
    <w:basedOn w:val="863"/>
    <w:next w:val="863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9">
    <w:name w:val="Heading 2 Char"/>
    <w:link w:val="688"/>
    <w:uiPriority w:val="9"/>
    <w:rPr>
      <w:rFonts w:ascii="Arial" w:hAnsi="Arial" w:eastAsia="Arial" w:cs="Arial"/>
      <w:sz w:val="34"/>
    </w:rPr>
  </w:style>
  <w:style w:type="paragraph" w:styleId="690">
    <w:name w:val="Heading 3"/>
    <w:basedOn w:val="863"/>
    <w:next w:val="863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1">
    <w:name w:val="Heading 3 Char"/>
    <w:link w:val="690"/>
    <w:uiPriority w:val="9"/>
    <w:rPr>
      <w:rFonts w:ascii="Arial" w:hAnsi="Arial" w:eastAsia="Arial" w:cs="Arial"/>
      <w:sz w:val="30"/>
      <w:szCs w:val="30"/>
    </w:rPr>
  </w:style>
  <w:style w:type="paragraph" w:styleId="692">
    <w:name w:val="Heading 4"/>
    <w:basedOn w:val="863"/>
    <w:next w:val="863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3">
    <w:name w:val="Heading 4 Char"/>
    <w:link w:val="692"/>
    <w:uiPriority w:val="9"/>
    <w:rPr>
      <w:rFonts w:ascii="Arial" w:hAnsi="Arial" w:eastAsia="Arial" w:cs="Arial"/>
      <w:b/>
      <w:bCs/>
      <w:sz w:val="26"/>
      <w:szCs w:val="26"/>
    </w:rPr>
  </w:style>
  <w:style w:type="paragraph" w:styleId="694">
    <w:name w:val="Heading 5"/>
    <w:basedOn w:val="863"/>
    <w:next w:val="863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5">
    <w:name w:val="Heading 5 Char"/>
    <w:link w:val="694"/>
    <w:uiPriority w:val="9"/>
    <w:rPr>
      <w:rFonts w:ascii="Arial" w:hAnsi="Arial" w:eastAsia="Arial" w:cs="Arial"/>
      <w:b/>
      <w:bCs/>
      <w:sz w:val="24"/>
      <w:szCs w:val="24"/>
    </w:rPr>
  </w:style>
  <w:style w:type="paragraph" w:styleId="696">
    <w:name w:val="Heading 6"/>
    <w:basedOn w:val="863"/>
    <w:next w:val="863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7">
    <w:name w:val="Heading 6 Char"/>
    <w:link w:val="696"/>
    <w:uiPriority w:val="9"/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63"/>
    <w:next w:val="863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63"/>
    <w:next w:val="863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link w:val="700"/>
    <w:uiPriority w:val="9"/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63"/>
    <w:next w:val="863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link w:val="702"/>
    <w:uiPriority w:val="9"/>
    <w:rPr>
      <w:rFonts w:ascii="Arial" w:hAnsi="Arial" w:eastAsia="Arial" w:cs="Arial"/>
      <w:i/>
      <w:iCs/>
      <w:sz w:val="21"/>
      <w:szCs w:val="21"/>
    </w:rPr>
  </w:style>
  <w:style w:type="paragraph" w:styleId="704">
    <w:name w:val="No Spacing"/>
    <w:uiPriority w:val="1"/>
    <w:qFormat/>
    <w:pPr>
      <w:spacing w:before="0" w:after="0" w:line="240" w:lineRule="auto"/>
    </w:pPr>
  </w:style>
  <w:style w:type="paragraph" w:styleId="705">
    <w:name w:val="Title"/>
    <w:basedOn w:val="863"/>
    <w:next w:val="863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6">
    <w:name w:val="Title Char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uiPriority w:val="11"/>
    <w:qFormat/>
    <w:pPr>
      <w:spacing w:before="200" w:after="200"/>
    </w:pPr>
    <w:rPr>
      <w:sz w:val="24"/>
      <w:szCs w:val="24"/>
    </w:rPr>
  </w:style>
  <w:style w:type="character" w:styleId="708">
    <w:name w:val="Subtitle Char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uiPriority w:val="29"/>
    <w:qFormat/>
    <w:pPr>
      <w:ind w:left="720" w:right="720"/>
    </w:pPr>
    <w:rPr>
      <w:i/>
    </w:r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>
    <w:name w:val="Header Char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6">
    <w:name w:val="Footer Char"/>
    <w:link w:val="715"/>
    <w:uiPriority w:val="99"/>
  </w:style>
  <w:style w:type="paragraph" w:styleId="717">
    <w:name w:val="Caption"/>
    <w:basedOn w:val="863"/>
    <w:next w:val="8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pPr>
      <w:spacing w:after="40" w:line="240" w:lineRule="auto"/>
    </w:pPr>
    <w:rPr>
      <w:sz w:val="18"/>
    </w:r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pPr>
      <w:spacing w:after="0" w:line="240" w:lineRule="auto"/>
    </w:pPr>
    <w:rPr>
      <w:sz w:val="20"/>
    </w:r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next w:val="863"/>
    <w:link w:val="863"/>
    <w:qFormat/>
    <w:pPr>
      <w:widowControl w:val="off"/>
    </w:pPr>
    <w:rPr>
      <w:lang w:val="ru-RU" w:eastAsia="ru-RU" w:bidi="ar-SA"/>
    </w:rPr>
  </w:style>
  <w:style w:type="paragraph" w:styleId="864">
    <w:name w:val="Заголовок 1"/>
    <w:basedOn w:val="863"/>
    <w:next w:val="863"/>
    <w:link w:val="871"/>
    <w:qFormat/>
    <w:pPr>
      <w:keepLines/>
      <w:keepNext/>
      <w:spacing w:before="480" w:line="276" w:lineRule="auto"/>
      <w:widowControl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styleId="865">
    <w:name w:val="Основной шрифт абзаца"/>
    <w:next w:val="865"/>
    <w:link w:val="863"/>
    <w:semiHidden/>
  </w:style>
  <w:style w:type="table" w:styleId="866">
    <w:name w:val="Обычная таблица"/>
    <w:next w:val="866"/>
    <w:link w:val="863"/>
    <w:semiHidden/>
    <w:tblPr/>
  </w:style>
  <w:style w:type="numbering" w:styleId="867">
    <w:name w:val="Нет списка"/>
    <w:next w:val="867"/>
    <w:link w:val="863"/>
    <w:semiHidden/>
  </w:style>
  <w:style w:type="paragraph" w:styleId="868">
    <w:name w:val="Верхний колонтитул"/>
    <w:basedOn w:val="863"/>
    <w:next w:val="868"/>
    <w:link w:val="86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69">
    <w:name w:val="Верхний колонтитул Знак"/>
    <w:next w:val="869"/>
    <w:link w:val="868"/>
    <w:rPr>
      <w:lang w:val="en-US" w:eastAsia="ru-RU" w:bidi="ar-SA"/>
    </w:rPr>
  </w:style>
  <w:style w:type="paragraph" w:styleId="870">
    <w:name w:val="Абзац списка"/>
    <w:basedOn w:val="863"/>
    <w:next w:val="870"/>
    <w:link w:val="872"/>
    <w:qFormat/>
    <w:pPr>
      <w:contextualSpacing/>
      <w:ind w:left="720"/>
    </w:pPr>
    <w:rPr>
      <w:lang w:val="en-US"/>
    </w:rPr>
  </w:style>
  <w:style w:type="character" w:styleId="871">
    <w:name w:val="Заголовок 1 Знак"/>
    <w:next w:val="871"/>
    <w:link w:val="864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character" w:styleId="872">
    <w:name w:val="Абзац списка Знак"/>
    <w:next w:val="872"/>
    <w:link w:val="870"/>
    <w:rPr>
      <w:lang w:val="en-US" w:eastAsia="ru-RU" w:bidi="ar-SA"/>
    </w:rPr>
  </w:style>
  <w:style w:type="paragraph" w:styleId="873">
    <w:name w:val="ConsPlusNonformat"/>
    <w:next w:val="873"/>
    <w:link w:val="863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874">
    <w:name w:val="Основной текст с отступом"/>
    <w:basedOn w:val="863"/>
    <w:next w:val="874"/>
    <w:link w:val="875"/>
    <w:pPr>
      <w:ind w:firstLine="720"/>
      <w:jc w:val="both"/>
      <w:widowControl/>
    </w:pPr>
    <w:rPr>
      <w:sz w:val="28"/>
    </w:rPr>
  </w:style>
  <w:style w:type="character" w:styleId="875">
    <w:name w:val="Основной текст с отступом Знак"/>
    <w:next w:val="875"/>
    <w:link w:val="874"/>
    <w:rPr>
      <w:sz w:val="28"/>
      <w:lang w:val="ru-RU" w:eastAsia="ru-RU" w:bidi="ar-SA"/>
    </w:rPr>
  </w:style>
  <w:style w:type="paragraph" w:styleId="876">
    <w:name w:val="Основной текст"/>
    <w:basedOn w:val="863"/>
    <w:next w:val="876"/>
    <w:link w:val="877"/>
    <w:pPr>
      <w:jc w:val="both"/>
      <w:widowControl/>
    </w:pPr>
    <w:rPr>
      <w:sz w:val="28"/>
    </w:rPr>
  </w:style>
  <w:style w:type="character" w:styleId="877">
    <w:name w:val="Основной текст Знак"/>
    <w:next w:val="877"/>
    <w:link w:val="876"/>
    <w:rPr>
      <w:sz w:val="28"/>
      <w:lang w:val="ru-RU" w:eastAsia="ru-RU" w:bidi="ar-SA"/>
    </w:rPr>
  </w:style>
  <w:style w:type="character" w:styleId="878">
    <w:name w:val="Текст сноски Знак"/>
    <w:next w:val="878"/>
    <w:link w:val="879"/>
    <w:rPr>
      <w:rFonts w:ascii="Calibri" w:hAnsi="Calibri" w:eastAsia="Calibri"/>
      <w:lang w:val="ru-RU" w:eastAsia="ru-RU" w:bidi="ar-SA"/>
    </w:rPr>
  </w:style>
  <w:style w:type="paragraph" w:styleId="879">
    <w:name w:val="Текст сноски"/>
    <w:basedOn w:val="863"/>
    <w:next w:val="879"/>
    <w:link w:val="878"/>
    <w:semiHidden/>
    <w:rPr>
      <w:rFonts w:ascii="Calibri" w:hAnsi="Calibri" w:eastAsia="Calibri"/>
    </w:rPr>
  </w:style>
  <w:style w:type="character" w:styleId="880">
    <w:name w:val="Знак сноски"/>
    <w:next w:val="880"/>
    <w:link w:val="863"/>
    <w:semiHidden/>
    <w:rPr>
      <w:vertAlign w:val="superscript"/>
    </w:rPr>
  </w:style>
  <w:style w:type="paragraph" w:styleId="881">
    <w:name w:val="List Paragraph"/>
    <w:basedOn w:val="863"/>
    <w:next w:val="881"/>
    <w:link w:val="882"/>
    <w:pPr>
      <w:ind w:left="720"/>
      <w:spacing w:after="200" w:line="276" w:lineRule="auto"/>
      <w:widowControl/>
    </w:pPr>
    <w:rPr>
      <w:rFonts w:ascii="Calibri" w:hAnsi="Calibri"/>
      <w:sz w:val="22"/>
      <w:szCs w:val="22"/>
      <w:lang w:eastAsia="en-US"/>
    </w:rPr>
  </w:style>
  <w:style w:type="character" w:styleId="882">
    <w:name w:val="List Paragraph Char1"/>
    <w:next w:val="882"/>
    <w:link w:val="881"/>
    <w:rPr>
      <w:rFonts w:ascii="Calibri" w:hAnsi="Calibri"/>
      <w:sz w:val="22"/>
      <w:szCs w:val="22"/>
      <w:lang w:val="ru-RU" w:eastAsia="en-US" w:bidi="ar-SA"/>
    </w:rPr>
  </w:style>
  <w:style w:type="character" w:styleId="883">
    <w:name w:val="ConsPlusNormal Знак"/>
    <w:next w:val="883"/>
    <w:link w:val="884"/>
    <w:rPr>
      <w:sz w:val="24"/>
      <w:szCs w:val="24"/>
      <w:lang w:val="ru-RU" w:eastAsia="ru-RU" w:bidi="ar-SA"/>
    </w:rPr>
  </w:style>
  <w:style w:type="paragraph" w:styleId="884">
    <w:name w:val="ConsPlusNormal"/>
    <w:next w:val="884"/>
    <w:link w:val="883"/>
    <w:rPr>
      <w:sz w:val="24"/>
      <w:szCs w:val="24"/>
      <w:lang w:val="ru-RU" w:eastAsia="ru-RU" w:bidi="ar-SA"/>
    </w:rPr>
  </w:style>
  <w:style w:type="paragraph" w:styleId="885">
    <w:name w:val="Default"/>
    <w:next w:val="885"/>
    <w:link w:val="863"/>
    <w:rPr>
      <w:color w:val="000000"/>
      <w:sz w:val="24"/>
      <w:szCs w:val="24"/>
      <w:lang w:val="ru-RU" w:eastAsia="ru-RU" w:bidi="ar-SA"/>
    </w:rPr>
  </w:style>
  <w:style w:type="table" w:styleId="886">
    <w:name w:val="Сетка таблицы"/>
    <w:basedOn w:val="866"/>
    <w:next w:val="886"/>
    <w:link w:val="863"/>
    <w:tblPr/>
  </w:style>
  <w:style w:type="paragraph" w:styleId="887">
    <w:name w:val="Нижний колонтитул"/>
    <w:basedOn w:val="863"/>
    <w:next w:val="887"/>
    <w:link w:val="888"/>
    <w:uiPriority w:val="99"/>
    <w:pPr>
      <w:tabs>
        <w:tab w:val="center" w:pos="4677" w:leader="none"/>
        <w:tab w:val="right" w:pos="9355" w:leader="none"/>
      </w:tabs>
    </w:pPr>
  </w:style>
  <w:style w:type="character" w:styleId="888">
    <w:name w:val="Нижний колонтитул Знак"/>
    <w:basedOn w:val="865"/>
    <w:next w:val="888"/>
    <w:link w:val="887"/>
    <w:uiPriority w:val="99"/>
  </w:style>
  <w:style w:type="paragraph" w:styleId="889">
    <w:name w:val="Текст выноски"/>
    <w:basedOn w:val="863"/>
    <w:next w:val="889"/>
    <w:link w:val="890"/>
    <w:rPr>
      <w:rFonts w:ascii="Segoe UI" w:hAnsi="Segoe UI" w:cs="Segoe UI"/>
      <w:sz w:val="18"/>
      <w:szCs w:val="18"/>
    </w:rPr>
  </w:style>
  <w:style w:type="character" w:styleId="890">
    <w:name w:val="Текст выноски Знак"/>
    <w:next w:val="890"/>
    <w:link w:val="889"/>
    <w:rPr>
      <w:rFonts w:ascii="Segoe UI" w:hAnsi="Segoe UI" w:cs="Segoe UI"/>
      <w:sz w:val="18"/>
      <w:szCs w:val="18"/>
    </w:rPr>
  </w:style>
  <w:style w:type="character" w:styleId="891" w:default="1">
    <w:name w:val="Default Paragraph Font"/>
    <w:uiPriority w:val="1"/>
    <w:semiHidden/>
    <w:unhideWhenUsed/>
  </w:style>
  <w:style w:type="numbering" w:styleId="892" w:default="1">
    <w:name w:val="No List"/>
    <w:uiPriority w:val="99"/>
    <w:semiHidden/>
    <w:unhideWhenUsed/>
  </w:style>
  <w:style w:type="table" w:styleId="893" w:default="1">
    <w:name w:val="Normal Table"/>
    <w:uiPriority w:val="99"/>
    <w:semiHidden/>
    <w:unhideWhenUsed/>
    <w:tblPr/>
  </w:style>
  <w:style w:type="paragraph" w:styleId="894" w:customStyle="1">
    <w:name w:val="Основной текст (3)"/>
    <w:pPr>
      <w:contextualSpacing w:val="0"/>
      <w:ind w:left="0" w:right="0" w:hanging="740"/>
      <w:jc w:val="left"/>
      <w:keepLines w:val="0"/>
      <w:keepNext w:val="0"/>
      <w:pageBreakBefore w:val="0"/>
      <w:spacing w:before="0" w:beforeAutospacing="0" w:after="300" w:afterAutospacing="0" w:line="322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895" w:customStyle="1">
    <w:name w:val="Основной текст (2)"/>
    <w:pPr>
      <w:contextualSpacing w:val="0"/>
      <w:ind w:left="0" w:right="0" w:firstLine="600"/>
      <w:jc w:val="both"/>
      <w:keepLines w:val="0"/>
      <w:keepNext w:val="0"/>
      <w:pageBreakBefore w:val="0"/>
      <w:spacing w:before="420" w:beforeAutospacing="0" w:after="0" w:afterAutospacing="0" w:line="322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Шегарского района</dc:title>
  <dc:creator>123</dc:creator>
  <cp:revision>18</cp:revision>
  <dcterms:created xsi:type="dcterms:W3CDTF">2017-02-03T06:56:00Z</dcterms:created>
  <dcterms:modified xsi:type="dcterms:W3CDTF">2023-08-09T09:25:42Z</dcterms:modified>
  <cp:version>1048576</cp:version>
</cp:coreProperties>
</file>